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1A" w:rsidRDefault="00C3071A" w:rsidP="00C3071A">
      <w:pPr>
        <w:jc w:val="both"/>
        <w:rPr>
          <w:rFonts w:asciiTheme="minorHAnsi" w:hAnsiTheme="minorHAnsi" w:cs="Times New Roman"/>
          <w:lang w:val="hr-HR"/>
        </w:rPr>
      </w:pPr>
      <w:r w:rsidRPr="00C3071A">
        <w:rPr>
          <w:rFonts w:asciiTheme="minorHAnsi" w:hAnsiTheme="minorHAnsi" w:cs="Times New Roman"/>
          <w:lang w:val="hr-HR"/>
        </w:rPr>
        <w:t>Na osnovu člana</w:t>
      </w:r>
      <w:r w:rsidR="00FD757E">
        <w:rPr>
          <w:rFonts w:asciiTheme="minorHAnsi" w:hAnsiTheme="minorHAnsi" w:cs="Times New Roman"/>
          <w:lang w:val="hr-HR"/>
        </w:rPr>
        <w:t xml:space="preserve"> 96</w:t>
      </w:r>
      <w:r w:rsidRPr="00C3071A">
        <w:rPr>
          <w:rFonts w:asciiTheme="minorHAnsi" w:hAnsiTheme="minorHAnsi" w:cs="Times New Roman"/>
          <w:lang w:val="hr-HR"/>
        </w:rPr>
        <w:t>. i člana 102. Zakona o osnovnom odgoju i obrazovanju  („Sl. novine Kantona Sarajevo“, broj: 23/17,33/17,30/19</w:t>
      </w:r>
      <w:r w:rsidR="00FD757E">
        <w:rPr>
          <w:rFonts w:asciiTheme="minorHAnsi" w:hAnsiTheme="minorHAnsi" w:cs="Times New Roman"/>
          <w:lang w:val="hr-HR"/>
        </w:rPr>
        <w:t>, 34/20 i 33/21</w:t>
      </w:r>
      <w:r w:rsidRPr="00C3071A">
        <w:rPr>
          <w:rFonts w:asciiTheme="minorHAnsi" w:hAnsiTheme="minorHAnsi" w:cs="Times New Roman"/>
          <w:lang w:val="hr-HR"/>
        </w:rPr>
        <w:t>), odredbi Pravila JU OŠ ”</w:t>
      </w:r>
      <w:r>
        <w:rPr>
          <w:rFonts w:asciiTheme="minorHAnsi" w:hAnsiTheme="minorHAnsi" w:cs="Times New Roman"/>
          <w:lang w:val="hr-HR"/>
        </w:rPr>
        <w:t>Hasan Kaimija</w:t>
      </w:r>
      <w:r w:rsidRPr="00C3071A">
        <w:rPr>
          <w:rFonts w:asciiTheme="minorHAnsi" w:hAnsiTheme="minorHAnsi" w:cs="Times New Roman"/>
          <w:lang w:val="hr-HR"/>
        </w:rPr>
        <w:t>” Sarajevo,  Nastavničko vijeće  škole,   na sjednici održ</w:t>
      </w:r>
      <w:r w:rsidR="00FD757E">
        <w:rPr>
          <w:rFonts w:asciiTheme="minorHAnsi" w:hAnsiTheme="minorHAnsi" w:cs="Times New Roman"/>
          <w:lang w:val="hr-HR"/>
        </w:rPr>
        <w:t xml:space="preserve">anoj  </w:t>
      </w:r>
      <w:r w:rsidR="00D458CB">
        <w:rPr>
          <w:rFonts w:asciiTheme="minorHAnsi" w:hAnsiTheme="minorHAnsi" w:cs="Times New Roman"/>
          <w:lang w:val="hr-HR"/>
        </w:rPr>
        <w:t xml:space="preserve">dana, 26.12.2022. </w:t>
      </w:r>
      <w:r w:rsidRPr="00C3071A">
        <w:rPr>
          <w:rFonts w:asciiTheme="minorHAnsi" w:hAnsiTheme="minorHAnsi" w:cs="Times New Roman"/>
          <w:lang w:val="hr-HR"/>
        </w:rPr>
        <w:t xml:space="preserve"> godine</w:t>
      </w:r>
      <w:r w:rsidR="00D458CB">
        <w:rPr>
          <w:rFonts w:asciiTheme="minorHAnsi" w:hAnsiTheme="minorHAnsi" w:cs="Times New Roman"/>
          <w:lang w:val="hr-HR"/>
        </w:rPr>
        <w:t xml:space="preserve">  </w:t>
      </w:r>
      <w:bookmarkStart w:id="0" w:name="_GoBack"/>
      <w:bookmarkEnd w:id="0"/>
      <w:r>
        <w:rPr>
          <w:rFonts w:asciiTheme="minorHAnsi" w:hAnsiTheme="minorHAnsi" w:cs="Times New Roman"/>
          <w:lang w:val="hr-HR"/>
        </w:rPr>
        <w:t xml:space="preserve"> d o n o s i:</w:t>
      </w:r>
    </w:p>
    <w:p w:rsidR="00C3071A" w:rsidRPr="00C3071A" w:rsidRDefault="00C3071A" w:rsidP="00C3071A">
      <w:pPr>
        <w:jc w:val="both"/>
        <w:rPr>
          <w:rFonts w:asciiTheme="minorHAnsi" w:hAnsiTheme="minorHAnsi" w:cs="Times New Roman"/>
          <w:lang w:val="hr-HR"/>
        </w:rPr>
      </w:pPr>
    </w:p>
    <w:p w:rsidR="00C3071A" w:rsidRPr="00C3071A" w:rsidRDefault="00C3071A" w:rsidP="00C3071A">
      <w:pPr>
        <w:rPr>
          <w:rFonts w:asciiTheme="minorHAnsi" w:hAnsiTheme="minorHAnsi" w:cs="Times New Roman"/>
          <w:lang w:val="hr-HR"/>
        </w:rPr>
      </w:pP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b/>
          <w:lang w:val="hr-HR"/>
        </w:rPr>
      </w:pPr>
      <w:r w:rsidRPr="00C3071A">
        <w:rPr>
          <w:rFonts w:asciiTheme="minorHAnsi" w:hAnsiTheme="minorHAnsi" w:cs="Times New Roman"/>
          <w:b/>
          <w:lang w:val="hr-HR"/>
        </w:rPr>
        <w:t>P   O   S   L   O   V   N   I   K</w:t>
      </w:r>
    </w:p>
    <w:p w:rsidR="00C3071A" w:rsidRPr="00C3071A" w:rsidRDefault="00C3071A" w:rsidP="00C3071A">
      <w:pPr>
        <w:pStyle w:val="Heading6"/>
        <w:rPr>
          <w:rFonts w:asciiTheme="minorHAnsi" w:hAnsiTheme="minorHAnsi" w:cs="Times New Roman"/>
          <w:b/>
          <w:sz w:val="24"/>
          <w:szCs w:val="24"/>
        </w:rPr>
      </w:pPr>
      <w:r w:rsidRPr="00C3071A">
        <w:rPr>
          <w:rFonts w:asciiTheme="minorHAnsi" w:hAnsiTheme="minorHAnsi" w:cs="Times New Roman"/>
          <w:b/>
          <w:sz w:val="24"/>
          <w:szCs w:val="24"/>
        </w:rPr>
        <w:t>O  RADU STRUČNIH ORGANA ŠKOLE</w:t>
      </w: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(Nastavničkog vijeća, Odjeljenskog vijeća i Stručnog aktiva nastavnika)</w:t>
      </w:r>
    </w:p>
    <w:p w:rsidR="00C3071A" w:rsidRPr="00C3071A" w:rsidRDefault="00C3071A" w:rsidP="00C3071A">
      <w:pPr>
        <w:rPr>
          <w:rFonts w:asciiTheme="minorHAnsi" w:hAnsiTheme="minorHAnsi" w:cs="Times New Roman"/>
          <w:b/>
          <w:lang w:val="hr-HR"/>
        </w:rPr>
      </w:pPr>
    </w:p>
    <w:p w:rsidR="00C3071A" w:rsidRPr="00C3071A" w:rsidRDefault="00C3071A" w:rsidP="00C3071A">
      <w:pPr>
        <w:rPr>
          <w:rFonts w:asciiTheme="minorHAnsi" w:hAnsiTheme="minorHAnsi" w:cs="Times New Roman"/>
          <w:b/>
          <w:lang w:val="hr-HR"/>
        </w:rPr>
      </w:pPr>
      <w:r w:rsidRPr="00C3071A">
        <w:rPr>
          <w:rFonts w:asciiTheme="minorHAnsi" w:hAnsiTheme="minorHAnsi" w:cs="Times New Roman"/>
          <w:b/>
          <w:lang w:val="hr-HR"/>
        </w:rPr>
        <w:t>I  OPĆE ODREDBE</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w:t>
      </w:r>
    </w:p>
    <w:p w:rsidR="00C3071A" w:rsidRPr="00761697" w:rsidRDefault="00C3071A" w:rsidP="00761697">
      <w:pPr>
        <w:pStyle w:val="ListParagraph"/>
        <w:numPr>
          <w:ilvl w:val="0"/>
          <w:numId w:val="4"/>
        </w:numPr>
        <w:jc w:val="both"/>
        <w:rPr>
          <w:rFonts w:asciiTheme="minorHAnsi" w:hAnsiTheme="minorHAnsi" w:cs="Times New Roman"/>
          <w:lang w:val="hr-HR"/>
        </w:rPr>
      </w:pPr>
      <w:r w:rsidRPr="00761697">
        <w:rPr>
          <w:rFonts w:asciiTheme="minorHAnsi" w:hAnsiTheme="minorHAnsi" w:cs="Times New Roman"/>
          <w:lang w:val="hr-HR"/>
        </w:rPr>
        <w:t>Poslovnikom o radu Stručnih organa JU OŠ „</w:t>
      </w:r>
      <w:r w:rsidR="00FD757E" w:rsidRPr="00761697">
        <w:rPr>
          <w:rFonts w:asciiTheme="minorHAnsi" w:hAnsiTheme="minorHAnsi" w:cs="Times New Roman"/>
          <w:lang w:val="hr-HR"/>
        </w:rPr>
        <w:t>Hasan Kaimija</w:t>
      </w:r>
      <w:r w:rsidRPr="00761697">
        <w:rPr>
          <w:rFonts w:asciiTheme="minorHAnsi" w:hAnsiTheme="minorHAnsi" w:cs="Times New Roman"/>
          <w:lang w:val="hr-HR"/>
        </w:rPr>
        <w:t>“ Sarajevo (u daljem tekstu Poslovnik) uređuje se način rada Nastavničkog vijeća, Odjeljenskog vijeća i Stručnog aktiva nastavnika (u daljem tekstu: Stručnih organa) i to: pravo, obaveze i odgovornost članova, pripremanje i sazivanje sjednica, vođenje i tok sjednice, donošenje odluka, održavanje reda na sjednicama, odlaganje, prekid i zaključivanje sjednica, vođenje zapisnika, kao i druga pitanja utvrđena Zakonom.</w:t>
      </w:r>
    </w:p>
    <w:p w:rsidR="00C3071A" w:rsidRPr="00C3071A" w:rsidRDefault="00C3071A" w:rsidP="00C3071A">
      <w:pPr>
        <w:jc w:val="cente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w:t>
      </w:r>
    </w:p>
    <w:p w:rsidR="00C3071A" w:rsidRPr="00C3071A" w:rsidRDefault="00C3071A" w:rsidP="00761697">
      <w:pPr>
        <w:pStyle w:val="BodyText2"/>
        <w:numPr>
          <w:ilvl w:val="0"/>
          <w:numId w:val="5"/>
        </w:numPr>
        <w:rPr>
          <w:rFonts w:asciiTheme="minorHAnsi" w:hAnsiTheme="minorHAnsi" w:cs="Times New Roman"/>
        </w:rPr>
      </w:pPr>
      <w:r w:rsidRPr="00C3071A">
        <w:rPr>
          <w:rFonts w:asciiTheme="minorHAnsi" w:hAnsiTheme="minorHAnsi" w:cs="Times New Roman"/>
        </w:rPr>
        <w:t>Stručni organi obavljaju poslove iz svog djelokruga u skladu sa odredbama Zakona, Pravila škole i ovog Poslovnika.</w:t>
      </w: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3.</w:t>
      </w:r>
    </w:p>
    <w:p w:rsidR="00C3071A" w:rsidRPr="00761697" w:rsidRDefault="00C3071A" w:rsidP="00761697">
      <w:pPr>
        <w:pStyle w:val="ListParagraph"/>
        <w:numPr>
          <w:ilvl w:val="0"/>
          <w:numId w:val="6"/>
        </w:numPr>
        <w:jc w:val="both"/>
        <w:rPr>
          <w:rFonts w:asciiTheme="minorHAnsi" w:hAnsiTheme="minorHAnsi" w:cs="Times New Roman"/>
          <w:lang w:val="hr-HR"/>
        </w:rPr>
      </w:pPr>
      <w:r w:rsidRPr="00761697">
        <w:rPr>
          <w:rFonts w:asciiTheme="minorHAnsi" w:hAnsiTheme="minorHAnsi" w:cs="Times New Roman"/>
          <w:lang w:val="hr-HR"/>
        </w:rPr>
        <w:t>Sjednice Nastavničkog vijeća i Odjeljenskih vijeća se održavaju u skladu sa Godišnjim planom i programom i po potrebi, a obavezno na početku školske godine, polovinom oba polugodišta i na kraju školske godine.</w:t>
      </w:r>
    </w:p>
    <w:p w:rsidR="00C3071A" w:rsidRPr="00761697" w:rsidRDefault="00C3071A" w:rsidP="00761697">
      <w:pPr>
        <w:pStyle w:val="ListParagraph"/>
        <w:numPr>
          <w:ilvl w:val="0"/>
          <w:numId w:val="6"/>
        </w:numPr>
        <w:jc w:val="both"/>
        <w:rPr>
          <w:rFonts w:asciiTheme="minorHAnsi" w:hAnsiTheme="minorHAnsi" w:cs="Times New Roman"/>
          <w:lang w:val="hr-HR"/>
        </w:rPr>
      </w:pPr>
      <w:r w:rsidRPr="00761697">
        <w:rPr>
          <w:rFonts w:asciiTheme="minorHAnsi" w:hAnsiTheme="minorHAnsi" w:cs="Times New Roman"/>
          <w:lang w:val="hr-HR"/>
        </w:rPr>
        <w:t>Sjednice Stručnih aktiva se održavaju jedanput mjesečno.</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4.</w:t>
      </w:r>
    </w:p>
    <w:p w:rsidR="00C3071A" w:rsidRPr="00761697" w:rsidRDefault="00C3071A" w:rsidP="00761697">
      <w:pPr>
        <w:pStyle w:val="ListParagraph"/>
        <w:numPr>
          <w:ilvl w:val="0"/>
          <w:numId w:val="7"/>
        </w:numPr>
        <w:jc w:val="both"/>
        <w:rPr>
          <w:rFonts w:asciiTheme="minorHAnsi" w:hAnsiTheme="minorHAnsi" w:cs="Times New Roman"/>
          <w:lang w:val="hr-HR"/>
        </w:rPr>
      </w:pPr>
      <w:r w:rsidRPr="00761697">
        <w:rPr>
          <w:rFonts w:asciiTheme="minorHAnsi" w:hAnsiTheme="minorHAnsi" w:cs="Times New Roman"/>
          <w:lang w:val="hr-HR"/>
        </w:rPr>
        <w:t>Sjednice Nastavničkog vijeća priprema i saziva direktor</w:t>
      </w:r>
      <w:r w:rsidR="00FD757E" w:rsidRPr="00761697">
        <w:rPr>
          <w:rFonts w:asciiTheme="minorHAnsi" w:hAnsiTheme="minorHAnsi" w:cs="Times New Roman"/>
          <w:lang w:val="hr-HR"/>
        </w:rPr>
        <w:t>ica</w:t>
      </w:r>
      <w:r w:rsidRPr="00761697">
        <w:rPr>
          <w:rFonts w:asciiTheme="minorHAnsi" w:hAnsiTheme="minorHAnsi" w:cs="Times New Roman"/>
          <w:lang w:val="hr-HR"/>
        </w:rPr>
        <w:t xml:space="preserve"> škole, koji se brine i o realizaciji zaključaka Nastavničkog vijeća.</w:t>
      </w:r>
    </w:p>
    <w:p w:rsidR="00C3071A" w:rsidRDefault="00C3071A" w:rsidP="00761697">
      <w:pPr>
        <w:pStyle w:val="ListParagraph"/>
        <w:numPr>
          <w:ilvl w:val="0"/>
          <w:numId w:val="7"/>
        </w:numPr>
        <w:jc w:val="both"/>
        <w:rPr>
          <w:rFonts w:asciiTheme="minorHAnsi" w:hAnsiTheme="minorHAnsi" w:cs="Times New Roman"/>
          <w:lang w:val="hr-HR"/>
        </w:rPr>
      </w:pPr>
      <w:r w:rsidRPr="00761697">
        <w:rPr>
          <w:rFonts w:asciiTheme="minorHAnsi" w:hAnsiTheme="minorHAnsi" w:cs="Times New Roman"/>
          <w:lang w:val="hr-HR"/>
        </w:rPr>
        <w:t>Nastavničkim vijećem rukovodi direktor</w:t>
      </w:r>
      <w:r w:rsidR="00FD757E" w:rsidRPr="00761697">
        <w:rPr>
          <w:rFonts w:asciiTheme="minorHAnsi" w:hAnsiTheme="minorHAnsi" w:cs="Times New Roman"/>
          <w:lang w:val="hr-HR"/>
        </w:rPr>
        <w:t>ica</w:t>
      </w:r>
      <w:r w:rsidRPr="00761697">
        <w:rPr>
          <w:rFonts w:asciiTheme="minorHAnsi" w:hAnsiTheme="minorHAnsi" w:cs="Times New Roman"/>
          <w:lang w:val="hr-HR"/>
        </w:rPr>
        <w:t xml:space="preserve"> škole, a u njegovom odsustvu pedagog škole.</w:t>
      </w:r>
    </w:p>
    <w:p w:rsidR="00761697" w:rsidRPr="00761697" w:rsidRDefault="00761697" w:rsidP="00761697">
      <w:pPr>
        <w:pStyle w:val="ListParagraph"/>
        <w:numPr>
          <w:ilvl w:val="0"/>
          <w:numId w:val="7"/>
        </w:numPr>
        <w:jc w:val="both"/>
        <w:rPr>
          <w:rFonts w:asciiTheme="minorHAnsi" w:hAnsiTheme="minorHAnsi" w:cs="Times New Roman"/>
          <w:lang w:val="hr-HR"/>
        </w:rPr>
      </w:pPr>
      <w:r w:rsidRPr="00761697">
        <w:rPr>
          <w:rFonts w:asciiTheme="minorHAnsi" w:hAnsiTheme="minorHAnsi" w:cs="Times New Roman"/>
          <w:lang w:val="hr-HR"/>
        </w:rPr>
        <w:t>Odjeljenskim vijećem rukovodi razrednik.</w:t>
      </w:r>
    </w:p>
    <w:p w:rsidR="00761697" w:rsidRPr="00761697" w:rsidRDefault="00761697" w:rsidP="00761697">
      <w:pPr>
        <w:pStyle w:val="ListParagraph"/>
        <w:numPr>
          <w:ilvl w:val="0"/>
          <w:numId w:val="7"/>
        </w:numPr>
        <w:jc w:val="both"/>
        <w:rPr>
          <w:rFonts w:asciiTheme="minorHAnsi" w:hAnsiTheme="minorHAnsi" w:cs="Times New Roman"/>
          <w:lang w:val="hr-HR"/>
        </w:rPr>
      </w:pPr>
      <w:r w:rsidRPr="00761697">
        <w:rPr>
          <w:rFonts w:asciiTheme="minorHAnsi" w:hAnsiTheme="minorHAnsi" w:cs="Times New Roman"/>
          <w:lang w:val="hr-HR"/>
        </w:rPr>
        <w:t>Stručnim aktivom rukovodi predsjednik stručnog aktiva.</w:t>
      </w:r>
    </w:p>
    <w:p w:rsidR="00C3071A" w:rsidRPr="00C3071A" w:rsidRDefault="00C3071A" w:rsidP="00C3071A">
      <w:pPr>
        <w:jc w:val="both"/>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5.</w:t>
      </w:r>
    </w:p>
    <w:p w:rsidR="00C3071A" w:rsidRPr="00761697" w:rsidRDefault="00C3071A" w:rsidP="00761697">
      <w:pPr>
        <w:pStyle w:val="ListParagraph"/>
        <w:numPr>
          <w:ilvl w:val="0"/>
          <w:numId w:val="8"/>
        </w:numPr>
        <w:rPr>
          <w:rFonts w:asciiTheme="minorHAnsi" w:hAnsiTheme="minorHAnsi" w:cs="Times New Roman"/>
          <w:lang w:val="hr-HR"/>
        </w:rPr>
      </w:pPr>
      <w:r w:rsidRPr="00761697">
        <w:rPr>
          <w:rFonts w:asciiTheme="minorHAnsi" w:hAnsiTheme="minorHAnsi" w:cs="Times New Roman"/>
          <w:lang w:val="hr-HR"/>
        </w:rPr>
        <w:t>Nastavničko vijeće čine svi nastavnici i stručni saradnici škole, dok Odjeljensko vijeće čine svi nastavnici koji izvode nastavu  u jednom odjeljenju.</w:t>
      </w:r>
    </w:p>
    <w:p w:rsidR="00C3071A" w:rsidRPr="00761697" w:rsidRDefault="00C3071A" w:rsidP="00761697">
      <w:pPr>
        <w:pStyle w:val="ListParagraph"/>
        <w:numPr>
          <w:ilvl w:val="0"/>
          <w:numId w:val="8"/>
        </w:numPr>
        <w:rPr>
          <w:rFonts w:asciiTheme="minorHAnsi" w:hAnsiTheme="minorHAnsi" w:cs="Times New Roman"/>
          <w:lang w:val="hr-HR"/>
        </w:rPr>
      </w:pPr>
      <w:r w:rsidRPr="00761697">
        <w:rPr>
          <w:rFonts w:asciiTheme="minorHAnsi" w:hAnsiTheme="minorHAnsi" w:cs="Times New Roman"/>
          <w:lang w:val="hr-HR"/>
        </w:rPr>
        <w:t xml:space="preserve">Stručne aktive čine nastavnici određenih nastavnih oblasti. </w:t>
      </w:r>
    </w:p>
    <w:p w:rsidR="00C3071A" w:rsidRPr="00761697" w:rsidRDefault="00C3071A" w:rsidP="00C3071A">
      <w:pPr>
        <w:pStyle w:val="ListParagraph"/>
        <w:numPr>
          <w:ilvl w:val="0"/>
          <w:numId w:val="8"/>
        </w:numPr>
        <w:rPr>
          <w:rFonts w:asciiTheme="minorHAnsi" w:hAnsiTheme="minorHAnsi" w:cs="Times New Roman"/>
          <w:lang w:val="hr-HR"/>
        </w:rPr>
      </w:pPr>
      <w:r w:rsidRPr="00761697">
        <w:rPr>
          <w:rFonts w:asciiTheme="minorHAnsi" w:hAnsiTheme="minorHAnsi" w:cs="Times New Roman"/>
          <w:lang w:val="hr-HR"/>
        </w:rPr>
        <w:t>Članovi Stručnih organa dužni su se pridržavati odredbi ovog Poslovnika.</w:t>
      </w:r>
      <w:r w:rsidR="00761697">
        <w:rPr>
          <w:rFonts w:asciiTheme="minorHAnsi" w:hAnsiTheme="minorHAnsi" w:cs="Times New Roman"/>
          <w:lang w:val="hr-HR"/>
        </w:rPr>
        <w:t xml:space="preserve"> </w:t>
      </w:r>
      <w:r w:rsidRPr="00761697">
        <w:rPr>
          <w:rFonts w:asciiTheme="minorHAnsi" w:hAnsiTheme="minorHAnsi" w:cs="Times New Roman"/>
          <w:lang w:val="hr-HR"/>
        </w:rPr>
        <w:t>Odredbe ovog Poslovnika primjenjuju se i na sve članove koji sudjeluju u radu Stručnih organa.</w:t>
      </w:r>
    </w:p>
    <w:p w:rsidR="00C3071A" w:rsidRPr="00C3071A" w:rsidRDefault="00C3071A" w:rsidP="00C3071A">
      <w:pPr>
        <w:rPr>
          <w:rFonts w:asciiTheme="minorHAnsi" w:hAnsiTheme="minorHAnsi" w:cs="Times New Roman"/>
          <w:b/>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lastRenderedPageBreak/>
        <w:t>Član 6.</w:t>
      </w:r>
    </w:p>
    <w:p w:rsidR="00C3071A" w:rsidRPr="00761697" w:rsidRDefault="00C3071A" w:rsidP="00761697">
      <w:pPr>
        <w:pStyle w:val="ListParagraph"/>
        <w:numPr>
          <w:ilvl w:val="0"/>
          <w:numId w:val="9"/>
        </w:numPr>
        <w:autoSpaceDE w:val="0"/>
        <w:autoSpaceDN w:val="0"/>
        <w:adjustRightInd w:val="0"/>
        <w:rPr>
          <w:rFonts w:asciiTheme="minorHAnsi" w:hAnsiTheme="minorHAnsi"/>
          <w:lang w:val="bs-Latn-BA" w:eastAsia="bs-Latn-BA"/>
        </w:rPr>
      </w:pPr>
      <w:r w:rsidRPr="00761697">
        <w:rPr>
          <w:rFonts w:asciiTheme="minorHAnsi" w:hAnsiTheme="minorHAnsi" w:cs="Times New Roman"/>
          <w:lang w:val="bs-Latn-BA" w:eastAsia="bs-Latn-BA"/>
        </w:rPr>
        <w:t>Terminološko korištenje muškog ili ženskog roda u Poslovniku podrazumijeva uključivanje oba roda</w:t>
      </w:r>
      <w:r w:rsidRPr="00761697">
        <w:rPr>
          <w:rFonts w:asciiTheme="minorHAnsi" w:hAnsiTheme="minorHAnsi"/>
          <w:lang w:val="bs-Latn-BA" w:eastAsia="bs-Latn-BA"/>
        </w:rPr>
        <w:t>.</w:t>
      </w:r>
    </w:p>
    <w:p w:rsidR="00C3071A" w:rsidRPr="00C3071A" w:rsidRDefault="00C3071A" w:rsidP="00C3071A">
      <w:pPr>
        <w:rPr>
          <w:rFonts w:asciiTheme="minorHAnsi" w:hAnsiTheme="minorHAnsi" w:cs="Times New Roman"/>
          <w:b/>
          <w:lang w:val="hr-HR"/>
        </w:rPr>
      </w:pPr>
    </w:p>
    <w:p w:rsidR="00C3071A" w:rsidRPr="00C3071A" w:rsidRDefault="00C3071A" w:rsidP="00C3071A">
      <w:pPr>
        <w:rPr>
          <w:rFonts w:asciiTheme="minorHAnsi" w:hAnsiTheme="minorHAnsi" w:cs="Times New Roman"/>
          <w:b/>
          <w:lang w:val="hr-HR"/>
        </w:rPr>
      </w:pPr>
      <w:r w:rsidRPr="00C3071A">
        <w:rPr>
          <w:rFonts w:asciiTheme="minorHAnsi" w:hAnsiTheme="minorHAnsi" w:cs="Times New Roman"/>
          <w:b/>
          <w:lang w:val="hr-HR"/>
        </w:rPr>
        <w:t>II NADLEŽNOSTI STRUČNIH ORGANA</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7.</w:t>
      </w:r>
    </w:p>
    <w:p w:rsidR="00C3071A" w:rsidRPr="00C3071A" w:rsidRDefault="00C3071A" w:rsidP="00761697">
      <w:pPr>
        <w:pStyle w:val="Header"/>
        <w:numPr>
          <w:ilvl w:val="0"/>
          <w:numId w:val="10"/>
        </w:numPr>
        <w:jc w:val="both"/>
        <w:rPr>
          <w:rFonts w:asciiTheme="minorHAnsi" w:hAnsiTheme="minorHAnsi"/>
          <w:noProof/>
          <w:szCs w:val="24"/>
          <w:lang w:val="hr-HR"/>
        </w:rPr>
      </w:pPr>
      <w:r w:rsidRPr="00C3071A">
        <w:rPr>
          <w:rFonts w:asciiTheme="minorHAnsi" w:hAnsiTheme="minorHAnsi"/>
          <w:noProof/>
          <w:szCs w:val="24"/>
          <w:lang w:val="hr-HR"/>
        </w:rPr>
        <w:t xml:space="preserve"> Nastavničko vijeće obavlja slijedeće poslove:</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utvrđuje prijedlog godišnjeg programa rada škole,</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donosi odluke o organizaciji odgojno-obrazovnog rada,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prati ostvarivanje nastavnog plana i programa i preduzima mjere za njegovo izvršavanje i o tome podnosi izvještaj školskom odboru,</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razmatra realizaciju nastavnog plana i programa s posebnim osvrtom na postignuća učenika kao i na kontinuitet ocjenjivanja učenika,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utvrđuje prijedlog programa stručnog usavršavanja nastavnika i stručnih saradnika, program rada stručnih organa i komisija i razmatra realizaciju istih,</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vrši izbor oblika nastave i saglasno tome vrši  raspored učenika i podjelu predmeta za nastavnike, odnosno vrši raspored rada u radnoj sedmici,</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na prijedlog direktora donosi odluku o izboru razrednika za pojedina odjeljenja,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analizira uspjeh učenika i rad odjeljenskih vijeća,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određuje rukovodioce odjeljenskih vijeća,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analizira rad nastavnika i stručnih saradnika,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imenuje komisije za polaganje ispita,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razmatra izvještaj o polaganju ispita,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razmatra izvještaj  o izvršenom stručnom nadzoru,</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odobrava učeniku škole završavanje dva razreda u toku jedne školske godine,</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stara se o profesionalnom usmjeravanju učenika,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razmatra odgojno-disciplinske mjere i donosi odgovarajuće odluke,</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preporučuje nabavku stručnih časopisa i druge stručne literature,</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vrši i druge poslove utvrđene pravilima škole.</w:t>
      </w:r>
    </w:p>
    <w:p w:rsidR="00C3071A" w:rsidRPr="00C3071A" w:rsidRDefault="00C3071A" w:rsidP="00C3071A">
      <w:pPr>
        <w:pStyle w:val="Header"/>
        <w:jc w:val="center"/>
        <w:rPr>
          <w:rFonts w:asciiTheme="minorHAnsi" w:hAnsiTheme="minorHAnsi"/>
          <w:noProof/>
          <w:szCs w:val="24"/>
          <w:lang w:val="hr-HR"/>
        </w:rPr>
      </w:pPr>
    </w:p>
    <w:p w:rsidR="00C3071A" w:rsidRPr="00C3071A" w:rsidRDefault="00C3071A" w:rsidP="00C3071A">
      <w:pPr>
        <w:pStyle w:val="Header"/>
        <w:jc w:val="center"/>
        <w:rPr>
          <w:rFonts w:asciiTheme="minorHAnsi" w:hAnsiTheme="minorHAnsi"/>
          <w:noProof/>
          <w:szCs w:val="24"/>
          <w:lang w:val="hr-HR"/>
        </w:rPr>
      </w:pPr>
      <w:r w:rsidRPr="00C3071A">
        <w:rPr>
          <w:rFonts w:asciiTheme="minorHAnsi" w:hAnsiTheme="minorHAnsi"/>
          <w:noProof/>
          <w:szCs w:val="24"/>
          <w:lang w:val="hr-HR"/>
        </w:rPr>
        <w:t>Član 8.</w:t>
      </w:r>
    </w:p>
    <w:p w:rsidR="00C3071A" w:rsidRPr="00C3071A" w:rsidRDefault="00C3071A" w:rsidP="00761697">
      <w:pPr>
        <w:pStyle w:val="Header"/>
        <w:numPr>
          <w:ilvl w:val="0"/>
          <w:numId w:val="11"/>
        </w:numPr>
        <w:jc w:val="both"/>
        <w:rPr>
          <w:rFonts w:asciiTheme="minorHAnsi" w:hAnsiTheme="minorHAnsi"/>
          <w:noProof/>
          <w:szCs w:val="24"/>
          <w:lang w:val="hr-HR"/>
        </w:rPr>
      </w:pPr>
      <w:r w:rsidRPr="00C3071A">
        <w:rPr>
          <w:rFonts w:asciiTheme="minorHAnsi" w:hAnsiTheme="minorHAnsi"/>
          <w:noProof/>
          <w:szCs w:val="24"/>
          <w:lang w:val="hr-HR"/>
        </w:rPr>
        <w:t>Odjeljensko vijeće obavlja slijedeće poslove:</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analizira uspjeh učenika i rad nastavnika u odjeljenju,</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prati razvoj učenika i na osnovu toga predlaže izbor programa primjerenih sposobnostima učenika,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odlučuje o programima za nadarene učenike, za učenike koji zaostaju u  napredovanju i o oblicima nastave, koji će se primjenjivati u odjeljenjima u cjelini ili za pojedine grupe učenika ili učenika pojedinačno,</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usklađuje rad nastavnika u odgojno-obrazovnom procesu,</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utvrđuje zaključne ocjene i opći uspjeh učenika u učenju i vladanju,</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izriče i drugim organima predlaže odgojno-disciplinske mjere prema učenicima, analizira rad nastavnika i stručnih saradnika i predlaže mjere za unapređivanje odgojno-obrazovnog rada u odjeljenju,</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lastRenderedPageBreak/>
        <w:t>obavlja i druge poslove predviđene pravilima škole.</w:t>
      </w:r>
    </w:p>
    <w:p w:rsidR="00C3071A" w:rsidRPr="00C3071A" w:rsidRDefault="00C3071A" w:rsidP="00C3071A">
      <w:pPr>
        <w:pStyle w:val="Header"/>
        <w:jc w:val="both"/>
        <w:rPr>
          <w:rFonts w:asciiTheme="minorHAnsi" w:hAnsiTheme="minorHAnsi"/>
          <w:noProof/>
          <w:szCs w:val="24"/>
          <w:lang w:val="hr-HR"/>
        </w:rPr>
      </w:pPr>
    </w:p>
    <w:p w:rsidR="00C3071A" w:rsidRPr="00C3071A" w:rsidRDefault="00C3071A" w:rsidP="00C3071A">
      <w:pPr>
        <w:pStyle w:val="Header"/>
        <w:jc w:val="center"/>
        <w:rPr>
          <w:rFonts w:asciiTheme="minorHAnsi" w:hAnsiTheme="minorHAnsi"/>
          <w:noProof/>
          <w:szCs w:val="24"/>
          <w:lang w:val="hr-HR"/>
        </w:rPr>
      </w:pPr>
      <w:r w:rsidRPr="00C3071A">
        <w:rPr>
          <w:rFonts w:asciiTheme="minorHAnsi" w:hAnsiTheme="minorHAnsi"/>
          <w:noProof/>
          <w:szCs w:val="24"/>
          <w:lang w:val="hr-HR"/>
        </w:rPr>
        <w:t>Član 9.</w:t>
      </w:r>
    </w:p>
    <w:p w:rsidR="00C3071A" w:rsidRPr="00C3071A" w:rsidRDefault="00C3071A" w:rsidP="00761697">
      <w:pPr>
        <w:pStyle w:val="Header"/>
        <w:numPr>
          <w:ilvl w:val="0"/>
          <w:numId w:val="12"/>
        </w:numPr>
        <w:jc w:val="both"/>
        <w:rPr>
          <w:rFonts w:asciiTheme="minorHAnsi" w:hAnsiTheme="minorHAnsi"/>
          <w:noProof/>
          <w:szCs w:val="24"/>
          <w:lang w:val="hr-HR"/>
        </w:rPr>
      </w:pPr>
      <w:r w:rsidRPr="00C3071A">
        <w:rPr>
          <w:rFonts w:asciiTheme="minorHAnsi" w:hAnsiTheme="minorHAnsi"/>
          <w:noProof/>
          <w:szCs w:val="24"/>
          <w:lang w:val="hr-HR"/>
        </w:rPr>
        <w:t>Stručni aktiv obavlja slijedeće poslove:</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prati realizaciju nastavnog plana i programa i predlaže mjere za njegovo unapređenje,</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usaglašava kriterije ocjenjivanja,</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predlaže izmjene nastavnog plana i programa u skladu sa tehnološkim razvojem i dostignućima u toj oblasti,</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daje prijedlog direktoru škole u vezi sa podjelom predmeta na nastavnike,</w:t>
      </w:r>
    </w:p>
    <w:p w:rsidR="00C3071A" w:rsidRPr="00C3071A" w:rsidRDefault="00C3071A" w:rsidP="00C3071A">
      <w:pPr>
        <w:pStyle w:val="Header"/>
        <w:numPr>
          <w:ilvl w:val="0"/>
          <w:numId w:val="2"/>
        </w:numPr>
        <w:jc w:val="both"/>
        <w:rPr>
          <w:rFonts w:asciiTheme="minorHAnsi" w:hAnsiTheme="minorHAnsi"/>
          <w:noProof/>
          <w:szCs w:val="24"/>
          <w:lang w:val="hr-HR"/>
        </w:rPr>
      </w:pPr>
      <w:r w:rsidRPr="00C3071A">
        <w:rPr>
          <w:rFonts w:asciiTheme="minorHAnsi" w:hAnsiTheme="minorHAnsi"/>
          <w:noProof/>
          <w:szCs w:val="24"/>
          <w:lang w:val="hr-HR"/>
        </w:rPr>
        <w:t>učestvuje u izradi i izboru programa stručnog usavršavanja nastavnika,</w:t>
      </w:r>
    </w:p>
    <w:p w:rsidR="00C3071A" w:rsidRPr="00C3071A" w:rsidRDefault="00C3071A" w:rsidP="00C3071A">
      <w:pPr>
        <w:pStyle w:val="Header"/>
        <w:ind w:left="720"/>
        <w:jc w:val="both"/>
        <w:rPr>
          <w:rFonts w:asciiTheme="minorHAnsi" w:hAnsiTheme="minorHAnsi"/>
          <w:noProof/>
          <w:szCs w:val="24"/>
          <w:lang w:val="hr-HR"/>
        </w:rPr>
      </w:pPr>
    </w:p>
    <w:p w:rsidR="00C3071A" w:rsidRPr="00C3071A" w:rsidRDefault="00C3071A" w:rsidP="00C3071A">
      <w:pPr>
        <w:rPr>
          <w:rFonts w:asciiTheme="minorHAnsi" w:hAnsiTheme="minorHAnsi" w:cs="Times New Roman"/>
          <w:b/>
          <w:lang w:val="hr-HR"/>
        </w:rPr>
      </w:pPr>
      <w:r w:rsidRPr="00C3071A">
        <w:rPr>
          <w:rFonts w:asciiTheme="minorHAnsi" w:hAnsiTheme="minorHAnsi" w:cs="Times New Roman"/>
          <w:b/>
          <w:lang w:val="hr-HR"/>
        </w:rPr>
        <w:t>III PRAVA I OBAVEZE ČLANOVA STRUČNIH ORGANA</w:t>
      </w:r>
    </w:p>
    <w:p w:rsidR="00C3071A" w:rsidRPr="00C3071A" w:rsidRDefault="00C3071A" w:rsidP="00C3071A">
      <w:pPr>
        <w:rPr>
          <w:rFonts w:asciiTheme="minorHAnsi" w:hAnsiTheme="minorHAnsi" w:cs="Times New Roman"/>
          <w:b/>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10.</w:t>
      </w:r>
    </w:p>
    <w:p w:rsidR="00C3071A" w:rsidRPr="00761697" w:rsidRDefault="00C3071A" w:rsidP="00761697">
      <w:pPr>
        <w:pStyle w:val="ListParagraph"/>
        <w:numPr>
          <w:ilvl w:val="0"/>
          <w:numId w:val="13"/>
        </w:numPr>
        <w:rPr>
          <w:rFonts w:asciiTheme="minorHAnsi" w:hAnsiTheme="minorHAnsi" w:cs="Times New Roman"/>
          <w:lang w:val="hr-HR"/>
        </w:rPr>
      </w:pPr>
      <w:r w:rsidRPr="00761697">
        <w:rPr>
          <w:rFonts w:asciiTheme="minorHAnsi" w:hAnsiTheme="minorHAnsi" w:cs="Times New Roman"/>
          <w:lang w:val="hr-HR"/>
        </w:rPr>
        <w:t>Članovi Stručnih organa imaju dužnost i obavezu da:</w:t>
      </w:r>
    </w:p>
    <w:p w:rsidR="00C3071A" w:rsidRPr="00C3071A" w:rsidRDefault="00C3071A" w:rsidP="00C3071A">
      <w:pPr>
        <w:numPr>
          <w:ilvl w:val="0"/>
          <w:numId w:val="3"/>
        </w:numPr>
        <w:rPr>
          <w:rFonts w:asciiTheme="minorHAnsi" w:hAnsiTheme="minorHAnsi" w:cs="Times New Roman"/>
          <w:lang w:val="hr-HR"/>
        </w:rPr>
      </w:pPr>
      <w:r w:rsidRPr="00C3071A">
        <w:rPr>
          <w:rFonts w:asciiTheme="minorHAnsi" w:hAnsiTheme="minorHAnsi" w:cs="Times New Roman"/>
          <w:lang w:val="hr-HR"/>
        </w:rPr>
        <w:t>redovno prisustvuju sjednicama i sudjeluju u raspravljanju i odlučivanju,</w:t>
      </w:r>
    </w:p>
    <w:p w:rsidR="00C3071A" w:rsidRPr="00C3071A" w:rsidRDefault="00C3071A" w:rsidP="00C3071A">
      <w:pPr>
        <w:numPr>
          <w:ilvl w:val="0"/>
          <w:numId w:val="3"/>
        </w:numPr>
        <w:rPr>
          <w:rFonts w:asciiTheme="minorHAnsi" w:hAnsiTheme="minorHAnsi" w:cs="Times New Roman"/>
          <w:lang w:val="hr-HR"/>
        </w:rPr>
      </w:pPr>
      <w:r w:rsidRPr="00C3071A">
        <w:rPr>
          <w:rFonts w:asciiTheme="minorHAnsi" w:hAnsiTheme="minorHAnsi" w:cs="Times New Roman"/>
          <w:lang w:val="hr-HR"/>
        </w:rPr>
        <w:t>o razlozima spriječenosti pravovremeno izvještavaju rukovodioca Stručnog organa,</w:t>
      </w:r>
    </w:p>
    <w:p w:rsidR="00C3071A" w:rsidRPr="00C3071A" w:rsidRDefault="00C3071A" w:rsidP="00C3071A">
      <w:pPr>
        <w:numPr>
          <w:ilvl w:val="0"/>
          <w:numId w:val="3"/>
        </w:numPr>
        <w:rPr>
          <w:rFonts w:asciiTheme="minorHAnsi" w:hAnsiTheme="minorHAnsi" w:cs="Times New Roman"/>
          <w:lang w:val="hr-HR"/>
        </w:rPr>
      </w:pPr>
      <w:r w:rsidRPr="00C3071A">
        <w:rPr>
          <w:rFonts w:asciiTheme="minorHAnsi" w:hAnsiTheme="minorHAnsi" w:cs="Times New Roman"/>
          <w:lang w:val="hr-HR"/>
        </w:rPr>
        <w:t>daju prijedloge za razmatranje određenih pitanja na sjednicama,</w:t>
      </w:r>
    </w:p>
    <w:p w:rsidR="00C3071A" w:rsidRPr="00C3071A" w:rsidRDefault="00C3071A" w:rsidP="00C3071A">
      <w:pPr>
        <w:numPr>
          <w:ilvl w:val="0"/>
          <w:numId w:val="3"/>
        </w:numPr>
        <w:rPr>
          <w:rFonts w:asciiTheme="minorHAnsi" w:hAnsiTheme="minorHAnsi" w:cs="Times New Roman"/>
          <w:lang w:val="hr-HR"/>
        </w:rPr>
      </w:pPr>
      <w:r w:rsidRPr="00C3071A">
        <w:rPr>
          <w:rFonts w:asciiTheme="minorHAnsi" w:hAnsiTheme="minorHAnsi" w:cs="Times New Roman"/>
          <w:lang w:val="hr-HR"/>
        </w:rPr>
        <w:t>daju prijedloge za donošenje odluka iz njihovog djelokruga.</w:t>
      </w:r>
    </w:p>
    <w:p w:rsidR="00C3071A" w:rsidRPr="00C3071A" w:rsidRDefault="00C3071A" w:rsidP="00C3071A">
      <w:pPr>
        <w:rPr>
          <w:rFonts w:asciiTheme="minorHAnsi" w:hAnsiTheme="minorHAnsi" w:cs="Times New Roman"/>
          <w:lang w:val="hr-HR"/>
        </w:rPr>
      </w:pP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11.</w:t>
      </w:r>
    </w:p>
    <w:p w:rsidR="00C3071A" w:rsidRPr="00761697" w:rsidRDefault="00C3071A" w:rsidP="00761697">
      <w:pPr>
        <w:pStyle w:val="ListParagraph"/>
        <w:numPr>
          <w:ilvl w:val="0"/>
          <w:numId w:val="14"/>
        </w:numPr>
        <w:rPr>
          <w:rFonts w:asciiTheme="minorHAnsi" w:hAnsiTheme="minorHAnsi" w:cs="Times New Roman"/>
          <w:lang w:val="hr-HR"/>
        </w:rPr>
      </w:pPr>
      <w:r w:rsidRPr="00761697">
        <w:rPr>
          <w:rFonts w:asciiTheme="minorHAnsi" w:hAnsiTheme="minorHAnsi" w:cs="Times New Roman"/>
          <w:lang w:val="hr-HR"/>
        </w:rPr>
        <w:t>Vrijeme provedeno na sjednici sastavni je dio obaveznog radnog vremena u okviru 40 – satne radne sedmice.</w:t>
      </w:r>
    </w:p>
    <w:p w:rsidR="00C3071A" w:rsidRPr="00761697" w:rsidRDefault="00C3071A" w:rsidP="00761697">
      <w:pPr>
        <w:pStyle w:val="ListParagraph"/>
        <w:numPr>
          <w:ilvl w:val="0"/>
          <w:numId w:val="14"/>
        </w:numPr>
        <w:jc w:val="both"/>
        <w:rPr>
          <w:rFonts w:asciiTheme="minorHAnsi" w:hAnsiTheme="minorHAnsi" w:cs="Times New Roman"/>
          <w:lang w:val="hr-HR"/>
        </w:rPr>
      </w:pPr>
      <w:r w:rsidRPr="00761697">
        <w:rPr>
          <w:rFonts w:asciiTheme="minorHAnsi" w:hAnsiTheme="minorHAnsi" w:cs="Times New Roman"/>
          <w:lang w:val="hr-HR"/>
        </w:rPr>
        <w:t xml:space="preserve">Dolazak na sjednice Stručnih organa je obavezno, osim u izuzetnim  i opravdanim  slučajevima, kada nastavnik mora blagovremeno najaviti odsustvovanje što će biti evidentirano u zapisniku stručnih organa </w:t>
      </w:r>
    </w:p>
    <w:p w:rsidR="00C3071A" w:rsidRPr="00C3071A" w:rsidRDefault="00C3071A" w:rsidP="00C3071A">
      <w:pPr>
        <w:rPr>
          <w:rFonts w:asciiTheme="minorHAnsi" w:hAnsiTheme="minorHAnsi" w:cs="Times New Roman"/>
          <w:b/>
          <w:lang w:val="hr-HR"/>
        </w:rPr>
      </w:pPr>
    </w:p>
    <w:p w:rsidR="00C3071A" w:rsidRPr="00C3071A" w:rsidRDefault="00C3071A" w:rsidP="00C3071A">
      <w:pPr>
        <w:rPr>
          <w:rFonts w:asciiTheme="minorHAnsi" w:hAnsiTheme="minorHAnsi" w:cs="Times New Roman"/>
          <w:b/>
          <w:lang w:val="hr-HR"/>
        </w:rPr>
      </w:pPr>
      <w:r w:rsidRPr="00C3071A">
        <w:rPr>
          <w:rFonts w:asciiTheme="minorHAnsi" w:hAnsiTheme="minorHAnsi" w:cs="Times New Roman"/>
          <w:b/>
          <w:lang w:val="hr-HR"/>
        </w:rPr>
        <w:t xml:space="preserve">IV PRIPREMANJE I  SAZIVANJE SJEDNICE </w:t>
      </w:r>
    </w:p>
    <w:p w:rsidR="00C3071A" w:rsidRPr="00C3071A" w:rsidRDefault="00C3071A" w:rsidP="00C3071A">
      <w:pPr>
        <w:jc w:val="cente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12.</w:t>
      </w:r>
    </w:p>
    <w:p w:rsidR="00C3071A" w:rsidRPr="00761697" w:rsidRDefault="00C3071A" w:rsidP="00761697">
      <w:pPr>
        <w:pStyle w:val="ListParagraph"/>
        <w:numPr>
          <w:ilvl w:val="0"/>
          <w:numId w:val="15"/>
        </w:numPr>
        <w:jc w:val="both"/>
        <w:rPr>
          <w:rFonts w:asciiTheme="minorHAnsi" w:hAnsiTheme="minorHAnsi" w:cs="Times New Roman"/>
          <w:lang w:val="hr-HR"/>
        </w:rPr>
      </w:pPr>
      <w:r w:rsidRPr="00761697">
        <w:rPr>
          <w:rFonts w:asciiTheme="minorHAnsi" w:hAnsiTheme="minorHAnsi" w:cs="Times New Roman"/>
          <w:lang w:val="hr-HR"/>
        </w:rPr>
        <w:t>O pitanjima koja su u isključivoj nadležnosti određ</w:t>
      </w:r>
      <w:r w:rsidR="00FD757E" w:rsidRPr="00761697">
        <w:rPr>
          <w:rFonts w:asciiTheme="minorHAnsi" w:hAnsiTheme="minorHAnsi" w:cs="Times New Roman"/>
          <w:lang w:val="hr-HR"/>
        </w:rPr>
        <w:t>enog Stručnog organa, rukovodilac</w:t>
      </w:r>
      <w:r w:rsidRPr="00761697">
        <w:rPr>
          <w:rFonts w:asciiTheme="minorHAnsi" w:hAnsiTheme="minorHAnsi" w:cs="Times New Roman"/>
          <w:lang w:val="hr-HR"/>
        </w:rPr>
        <w:t xml:space="preserve"> stručnog organa je neposredno odgovoran za pripremu materijala za sjednicu.</w:t>
      </w:r>
    </w:p>
    <w:p w:rsidR="00C3071A" w:rsidRPr="00C3071A" w:rsidRDefault="00C3071A" w:rsidP="00C3071A">
      <w:pPr>
        <w:jc w:val="both"/>
        <w:rPr>
          <w:rFonts w:asciiTheme="minorHAnsi" w:hAnsiTheme="minorHAnsi" w:cs="Times New Roman"/>
          <w:lang w:val="hr-HR"/>
        </w:rPr>
      </w:pPr>
      <w:r w:rsidRPr="00C3071A">
        <w:rPr>
          <w:rFonts w:asciiTheme="minorHAnsi" w:hAnsiTheme="minorHAnsi" w:cs="Times New Roman"/>
          <w:lang w:val="hr-HR"/>
        </w:rPr>
        <w:t xml:space="preserve"> </w:t>
      </w: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13.</w:t>
      </w:r>
    </w:p>
    <w:p w:rsidR="00C3071A" w:rsidRPr="00761697" w:rsidRDefault="00C3071A" w:rsidP="00761697">
      <w:pPr>
        <w:pStyle w:val="ListParagraph"/>
        <w:numPr>
          <w:ilvl w:val="0"/>
          <w:numId w:val="16"/>
        </w:numPr>
        <w:jc w:val="both"/>
        <w:rPr>
          <w:rFonts w:asciiTheme="minorHAnsi" w:hAnsiTheme="minorHAnsi" w:cs="Times New Roman"/>
          <w:lang w:val="hr-HR"/>
        </w:rPr>
      </w:pPr>
      <w:r w:rsidRPr="00761697">
        <w:rPr>
          <w:rFonts w:asciiTheme="minorHAnsi" w:hAnsiTheme="minorHAnsi" w:cs="Times New Roman"/>
          <w:lang w:val="hr-HR"/>
        </w:rPr>
        <w:t>Sjednice Stručnih organa održavaju se prema potrebi.</w:t>
      </w:r>
    </w:p>
    <w:p w:rsidR="00C3071A" w:rsidRPr="00761697" w:rsidRDefault="00C3071A" w:rsidP="00C3071A">
      <w:pPr>
        <w:pStyle w:val="ListParagraph"/>
        <w:numPr>
          <w:ilvl w:val="0"/>
          <w:numId w:val="16"/>
        </w:numPr>
        <w:jc w:val="both"/>
        <w:rPr>
          <w:rFonts w:asciiTheme="minorHAnsi" w:hAnsiTheme="minorHAnsi" w:cs="Times New Roman"/>
          <w:lang w:val="hr-HR"/>
        </w:rPr>
      </w:pPr>
      <w:r w:rsidRPr="00761697">
        <w:rPr>
          <w:rFonts w:asciiTheme="minorHAnsi" w:hAnsiTheme="minorHAnsi" w:cs="Times New Roman"/>
          <w:lang w:val="hr-HR"/>
        </w:rPr>
        <w:t>Sjednicu saziva rukovodi</w:t>
      </w:r>
      <w:r w:rsidR="00FD757E" w:rsidRPr="00761697">
        <w:rPr>
          <w:rFonts w:asciiTheme="minorHAnsi" w:hAnsiTheme="minorHAnsi" w:cs="Times New Roman"/>
          <w:lang w:val="hr-HR"/>
        </w:rPr>
        <w:t>lac</w:t>
      </w:r>
      <w:r w:rsidRPr="00761697">
        <w:rPr>
          <w:rFonts w:asciiTheme="minorHAnsi" w:hAnsiTheme="minorHAnsi" w:cs="Times New Roman"/>
          <w:lang w:val="hr-HR"/>
        </w:rPr>
        <w:t xml:space="preserve"> Stručnog organa po svojoj inicijativi ili po zahtjevu nekog člana, po pravilu dva dana prije održavanja.</w:t>
      </w:r>
      <w:r w:rsidR="00761697">
        <w:rPr>
          <w:rFonts w:asciiTheme="minorHAnsi" w:hAnsiTheme="minorHAnsi" w:cs="Times New Roman"/>
          <w:lang w:val="hr-HR"/>
        </w:rPr>
        <w:t xml:space="preserve"> </w:t>
      </w:r>
      <w:r w:rsidRPr="00761697">
        <w:rPr>
          <w:rFonts w:asciiTheme="minorHAnsi" w:hAnsiTheme="minorHAnsi" w:cs="Times New Roman"/>
          <w:lang w:val="hr-HR"/>
        </w:rPr>
        <w:t>Izuzetno sjednica se može zakazati i održati isog dana ako je predmet hitan, a nije potrebno više vremena za proučavanje materijala.</w:t>
      </w:r>
    </w:p>
    <w:p w:rsidR="00C3071A" w:rsidRDefault="00C3071A" w:rsidP="00C3071A">
      <w:pPr>
        <w:rPr>
          <w:rFonts w:asciiTheme="minorHAnsi" w:hAnsiTheme="minorHAnsi" w:cs="Times New Roman"/>
          <w:lang w:val="hr-HR"/>
        </w:rPr>
      </w:pPr>
    </w:p>
    <w:p w:rsidR="00FD757E" w:rsidRDefault="00FD757E" w:rsidP="00C3071A">
      <w:pPr>
        <w:rPr>
          <w:rFonts w:asciiTheme="minorHAnsi" w:hAnsiTheme="minorHAnsi" w:cs="Times New Roman"/>
          <w:lang w:val="hr-HR"/>
        </w:rPr>
      </w:pPr>
    </w:p>
    <w:p w:rsidR="00FD757E" w:rsidRPr="00C3071A" w:rsidRDefault="00FD757E"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14.</w:t>
      </w:r>
    </w:p>
    <w:p w:rsidR="00C3071A" w:rsidRPr="00761697" w:rsidRDefault="00C3071A" w:rsidP="00761697">
      <w:pPr>
        <w:pStyle w:val="ListParagraph"/>
        <w:numPr>
          <w:ilvl w:val="0"/>
          <w:numId w:val="18"/>
        </w:numPr>
        <w:jc w:val="both"/>
        <w:rPr>
          <w:rFonts w:asciiTheme="minorHAnsi" w:hAnsiTheme="minorHAnsi" w:cs="Times New Roman"/>
          <w:lang w:val="hr-HR"/>
        </w:rPr>
      </w:pPr>
      <w:r w:rsidRPr="00761697">
        <w:rPr>
          <w:rFonts w:asciiTheme="minorHAnsi" w:hAnsiTheme="minorHAnsi" w:cs="Times New Roman"/>
          <w:lang w:val="hr-HR"/>
        </w:rPr>
        <w:lastRenderedPageBreak/>
        <w:t>Obavijest o održavanju sjednice Stručnog organa sadrži: dan, sat održavanja sjednice i dnevni red.</w:t>
      </w:r>
    </w:p>
    <w:p w:rsidR="00C3071A" w:rsidRPr="00761697" w:rsidRDefault="00C3071A" w:rsidP="00761697">
      <w:pPr>
        <w:pStyle w:val="ListParagraph"/>
        <w:numPr>
          <w:ilvl w:val="0"/>
          <w:numId w:val="18"/>
        </w:numPr>
        <w:jc w:val="both"/>
        <w:rPr>
          <w:rFonts w:asciiTheme="minorHAnsi" w:hAnsiTheme="minorHAnsi" w:cs="Times New Roman"/>
          <w:lang w:val="hr-HR"/>
        </w:rPr>
      </w:pPr>
      <w:r w:rsidRPr="00761697">
        <w:rPr>
          <w:rFonts w:asciiTheme="minorHAnsi" w:hAnsiTheme="minorHAnsi" w:cs="Times New Roman"/>
          <w:lang w:val="hr-HR"/>
        </w:rPr>
        <w:t xml:space="preserve">Obavijest o održavanju sjednice Nastavničkog vijeća se ističe na oglasnoj ploči škole najkasnije dva dana prije održavanja sjednice. </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15.</w:t>
      </w:r>
    </w:p>
    <w:p w:rsidR="00C3071A" w:rsidRPr="00761697" w:rsidRDefault="00C3071A" w:rsidP="00761697">
      <w:pPr>
        <w:pStyle w:val="ListParagraph"/>
        <w:numPr>
          <w:ilvl w:val="0"/>
          <w:numId w:val="19"/>
        </w:numPr>
        <w:rPr>
          <w:rFonts w:asciiTheme="minorHAnsi" w:hAnsiTheme="minorHAnsi" w:cs="Times New Roman"/>
          <w:lang w:val="hr-HR"/>
        </w:rPr>
      </w:pPr>
      <w:r w:rsidRPr="00761697">
        <w:rPr>
          <w:rFonts w:asciiTheme="minorHAnsi" w:hAnsiTheme="minorHAnsi" w:cs="Times New Roman"/>
          <w:lang w:val="hr-HR"/>
        </w:rPr>
        <w:t>Rukovodilac Stručnog organa daje prijedlog dnevnog reda.</w:t>
      </w:r>
    </w:p>
    <w:p w:rsidR="00C3071A" w:rsidRPr="00761697" w:rsidRDefault="00C3071A" w:rsidP="00761697">
      <w:pPr>
        <w:pStyle w:val="ListParagraph"/>
        <w:numPr>
          <w:ilvl w:val="0"/>
          <w:numId w:val="19"/>
        </w:numPr>
        <w:rPr>
          <w:rFonts w:asciiTheme="minorHAnsi" w:hAnsiTheme="minorHAnsi" w:cs="Times New Roman"/>
          <w:lang w:val="hr-HR"/>
        </w:rPr>
      </w:pPr>
      <w:r w:rsidRPr="00761697">
        <w:rPr>
          <w:rFonts w:asciiTheme="minorHAnsi" w:hAnsiTheme="minorHAnsi" w:cs="Times New Roman"/>
          <w:lang w:val="hr-HR"/>
        </w:rPr>
        <w:t>Rukovodilac iz stava 1. ovog člana je obavezan da za svaku predloženu tačku dnevnog reda izvrši pripremu koja sadrži:</w:t>
      </w:r>
    </w:p>
    <w:p w:rsidR="00C3071A" w:rsidRPr="00C3071A" w:rsidRDefault="00C3071A" w:rsidP="00C3071A">
      <w:pPr>
        <w:numPr>
          <w:ilvl w:val="0"/>
          <w:numId w:val="3"/>
        </w:numPr>
        <w:rPr>
          <w:rFonts w:asciiTheme="minorHAnsi" w:hAnsiTheme="minorHAnsi" w:cs="Times New Roman"/>
          <w:lang w:val="hr-HR"/>
        </w:rPr>
      </w:pPr>
      <w:r w:rsidRPr="00C3071A">
        <w:rPr>
          <w:rFonts w:asciiTheme="minorHAnsi" w:hAnsiTheme="minorHAnsi" w:cs="Times New Roman"/>
          <w:lang w:val="hr-HR"/>
        </w:rPr>
        <w:t>osnovu za razmatranje i odlučivanje (odredbe Zakona, Pravila škole i drugih akata kojim se odlučuje o konkretnom pitanju),</w:t>
      </w:r>
    </w:p>
    <w:p w:rsidR="00C3071A" w:rsidRPr="00C3071A" w:rsidRDefault="00C3071A" w:rsidP="00C3071A">
      <w:pPr>
        <w:numPr>
          <w:ilvl w:val="0"/>
          <w:numId w:val="3"/>
        </w:numPr>
        <w:rPr>
          <w:rFonts w:asciiTheme="minorHAnsi" w:hAnsiTheme="minorHAnsi" w:cs="Times New Roman"/>
          <w:lang w:val="hr-HR"/>
        </w:rPr>
      </w:pPr>
      <w:r w:rsidRPr="00C3071A">
        <w:rPr>
          <w:rFonts w:asciiTheme="minorHAnsi" w:hAnsiTheme="minorHAnsi" w:cs="Times New Roman"/>
          <w:lang w:val="hr-HR"/>
        </w:rPr>
        <w:t>moguća rješenja odnosno odluke,</w:t>
      </w:r>
    </w:p>
    <w:p w:rsidR="00C3071A" w:rsidRPr="00C3071A" w:rsidRDefault="00C3071A" w:rsidP="00C3071A">
      <w:pPr>
        <w:numPr>
          <w:ilvl w:val="0"/>
          <w:numId w:val="3"/>
        </w:numPr>
        <w:rPr>
          <w:rFonts w:asciiTheme="minorHAnsi" w:hAnsiTheme="minorHAnsi" w:cs="Times New Roman"/>
          <w:lang w:val="hr-HR"/>
        </w:rPr>
      </w:pPr>
      <w:r w:rsidRPr="00C3071A">
        <w:rPr>
          <w:rFonts w:asciiTheme="minorHAnsi" w:hAnsiTheme="minorHAnsi" w:cs="Times New Roman"/>
          <w:lang w:val="hr-HR"/>
        </w:rPr>
        <w:t>za svako rješenje razloge za ili protiv prijedloga odluke,</w:t>
      </w:r>
    </w:p>
    <w:p w:rsidR="00C3071A" w:rsidRDefault="00C3071A" w:rsidP="00C3071A">
      <w:pPr>
        <w:numPr>
          <w:ilvl w:val="0"/>
          <w:numId w:val="3"/>
        </w:numPr>
        <w:rPr>
          <w:rFonts w:asciiTheme="minorHAnsi" w:hAnsiTheme="minorHAnsi" w:cs="Times New Roman"/>
          <w:lang w:val="hr-HR"/>
        </w:rPr>
      </w:pPr>
      <w:r w:rsidRPr="00C3071A">
        <w:rPr>
          <w:rFonts w:asciiTheme="minorHAnsi" w:hAnsiTheme="minorHAnsi" w:cs="Times New Roman"/>
          <w:lang w:val="hr-HR"/>
        </w:rPr>
        <w:t>konačan prijedlog odluke.</w:t>
      </w:r>
    </w:p>
    <w:p w:rsidR="00FD757E" w:rsidRPr="00C3071A" w:rsidRDefault="00FD757E" w:rsidP="00FD757E">
      <w:pPr>
        <w:ind w:left="360"/>
        <w:rPr>
          <w:rFonts w:asciiTheme="minorHAnsi" w:hAnsiTheme="minorHAnsi" w:cs="Times New Roman"/>
          <w:lang w:val="hr-HR"/>
        </w:rPr>
      </w:pPr>
    </w:p>
    <w:p w:rsidR="00C3071A" w:rsidRPr="00C3071A" w:rsidRDefault="00C3071A" w:rsidP="00C3071A">
      <w:pPr>
        <w:rPr>
          <w:rFonts w:asciiTheme="minorHAnsi" w:hAnsiTheme="minorHAnsi" w:cs="Times New Roman"/>
          <w:lang w:val="hr-HR"/>
        </w:rPr>
      </w:pPr>
    </w:p>
    <w:p w:rsidR="00C3071A" w:rsidRPr="00C3071A" w:rsidRDefault="00C3071A" w:rsidP="00C3071A">
      <w:pPr>
        <w:rPr>
          <w:rFonts w:asciiTheme="minorHAnsi" w:hAnsiTheme="minorHAnsi" w:cs="Times New Roman"/>
          <w:b/>
          <w:lang w:val="hr-HR"/>
        </w:rPr>
      </w:pPr>
      <w:r w:rsidRPr="00C3071A">
        <w:rPr>
          <w:rFonts w:asciiTheme="minorHAnsi" w:hAnsiTheme="minorHAnsi" w:cs="Times New Roman"/>
          <w:b/>
          <w:lang w:val="hr-HR"/>
        </w:rPr>
        <w:t>V TOK SJEDNICE</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16.</w:t>
      </w:r>
    </w:p>
    <w:p w:rsidR="00C3071A" w:rsidRPr="00761697" w:rsidRDefault="00C3071A" w:rsidP="00761697">
      <w:pPr>
        <w:pStyle w:val="ListParagraph"/>
        <w:numPr>
          <w:ilvl w:val="0"/>
          <w:numId w:val="20"/>
        </w:numPr>
        <w:jc w:val="both"/>
        <w:rPr>
          <w:rFonts w:asciiTheme="minorHAnsi" w:hAnsiTheme="minorHAnsi" w:cs="Times New Roman"/>
          <w:lang w:val="hr-HR"/>
        </w:rPr>
      </w:pPr>
      <w:r w:rsidRPr="00761697">
        <w:rPr>
          <w:rFonts w:asciiTheme="minorHAnsi" w:hAnsiTheme="minorHAnsi" w:cs="Times New Roman"/>
          <w:lang w:val="hr-HR"/>
        </w:rPr>
        <w:t>Sjednicom Stručnog organa predsjedava rukovodilac Stručnog organa, a u slučaju njegove odsutnosti osoba koju on ovlasti. Rukovodilac otvara sjednicu i utvrđuje da li je na sjednici prisutan potreban broj članova Stručnog organa. Ako sjednici ne prisustvuje 50% od ukupnog broja članova, sjednica se ne može održati i zakazuje se drugi put.</w:t>
      </w:r>
    </w:p>
    <w:p w:rsidR="00C3071A" w:rsidRPr="00761697" w:rsidRDefault="00C3071A" w:rsidP="00761697">
      <w:pPr>
        <w:pStyle w:val="ListParagraph"/>
        <w:numPr>
          <w:ilvl w:val="0"/>
          <w:numId w:val="20"/>
        </w:numPr>
        <w:rPr>
          <w:rFonts w:asciiTheme="minorHAnsi" w:hAnsiTheme="minorHAnsi" w:cs="Times New Roman"/>
          <w:lang w:val="hr-HR"/>
        </w:rPr>
      </w:pPr>
      <w:r w:rsidRPr="00761697">
        <w:rPr>
          <w:rFonts w:asciiTheme="minorHAnsi" w:hAnsiTheme="minorHAnsi" w:cs="Times New Roman"/>
          <w:lang w:val="hr-HR"/>
        </w:rPr>
        <w:t>Sjednice se po pravilu održavaju van nastavnog proseca.</w:t>
      </w:r>
    </w:p>
    <w:p w:rsidR="00C3071A" w:rsidRPr="00C3071A" w:rsidRDefault="00C3071A" w:rsidP="00C3071A">
      <w:pPr>
        <w:jc w:val="both"/>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17.</w:t>
      </w:r>
    </w:p>
    <w:p w:rsidR="00C3071A" w:rsidRPr="00761697" w:rsidRDefault="00C3071A" w:rsidP="00761697">
      <w:pPr>
        <w:pStyle w:val="ListParagraph"/>
        <w:numPr>
          <w:ilvl w:val="0"/>
          <w:numId w:val="21"/>
        </w:numPr>
        <w:jc w:val="both"/>
        <w:rPr>
          <w:rFonts w:asciiTheme="minorHAnsi" w:hAnsiTheme="minorHAnsi" w:cs="Times New Roman"/>
          <w:lang w:val="hr-HR"/>
        </w:rPr>
      </w:pPr>
      <w:r w:rsidRPr="00761697">
        <w:rPr>
          <w:rFonts w:asciiTheme="minorHAnsi" w:hAnsiTheme="minorHAnsi" w:cs="Times New Roman"/>
          <w:lang w:val="hr-HR"/>
        </w:rPr>
        <w:t>Rukovodilac Stručnog organa podnosi članovima Stručnog organa prijedlog dnevnog reda na razmatranje i usvajanje.</w:t>
      </w:r>
    </w:p>
    <w:p w:rsidR="00C3071A" w:rsidRPr="00761697" w:rsidRDefault="00C3071A" w:rsidP="00761697">
      <w:pPr>
        <w:pStyle w:val="ListParagraph"/>
        <w:numPr>
          <w:ilvl w:val="0"/>
          <w:numId w:val="21"/>
        </w:numPr>
        <w:jc w:val="both"/>
        <w:rPr>
          <w:rFonts w:asciiTheme="minorHAnsi" w:hAnsiTheme="minorHAnsi" w:cs="Times New Roman"/>
          <w:lang w:val="hr-HR"/>
        </w:rPr>
      </w:pPr>
      <w:r w:rsidRPr="00761697">
        <w:rPr>
          <w:rFonts w:asciiTheme="minorHAnsi" w:hAnsiTheme="minorHAnsi" w:cs="Times New Roman"/>
          <w:lang w:val="hr-HR"/>
        </w:rPr>
        <w:t>Svaki član ima pravo zatražiti izmjenu i dopunu predloženog dnevnog reda.</w:t>
      </w:r>
    </w:p>
    <w:p w:rsidR="00C3071A" w:rsidRPr="00761697" w:rsidRDefault="00C3071A" w:rsidP="00761697">
      <w:pPr>
        <w:pStyle w:val="ListParagraph"/>
        <w:numPr>
          <w:ilvl w:val="0"/>
          <w:numId w:val="21"/>
        </w:numPr>
        <w:jc w:val="both"/>
        <w:rPr>
          <w:rFonts w:asciiTheme="minorHAnsi" w:hAnsiTheme="minorHAnsi" w:cs="Times New Roman"/>
          <w:lang w:val="hr-HR"/>
        </w:rPr>
      </w:pPr>
      <w:r w:rsidRPr="00761697">
        <w:rPr>
          <w:rFonts w:asciiTheme="minorHAnsi" w:hAnsiTheme="minorHAnsi" w:cs="Times New Roman"/>
          <w:lang w:val="hr-HR"/>
        </w:rPr>
        <w:t>Nakon utvrđivanja dnevnog reda započinje rasprava i odlučivanje o pojedinim tačkama dnevnog reda i to redom kojim su utvrđene u usvojenom dnevnom redu.</w:t>
      </w:r>
    </w:p>
    <w:p w:rsidR="00C3071A" w:rsidRPr="00C3071A" w:rsidRDefault="00C3071A" w:rsidP="00C3071A">
      <w:pPr>
        <w:jc w:val="cente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18.</w:t>
      </w:r>
    </w:p>
    <w:p w:rsidR="00C3071A" w:rsidRPr="00761697" w:rsidRDefault="00C3071A" w:rsidP="00761697">
      <w:pPr>
        <w:pStyle w:val="ListParagraph"/>
        <w:numPr>
          <w:ilvl w:val="0"/>
          <w:numId w:val="22"/>
        </w:numPr>
        <w:jc w:val="both"/>
        <w:rPr>
          <w:rFonts w:asciiTheme="minorHAnsi" w:hAnsiTheme="minorHAnsi" w:cs="Times New Roman"/>
          <w:lang w:val="hr-HR"/>
        </w:rPr>
      </w:pPr>
      <w:r w:rsidRPr="00761697">
        <w:rPr>
          <w:rFonts w:asciiTheme="minorHAnsi" w:hAnsiTheme="minorHAnsi" w:cs="Times New Roman"/>
          <w:lang w:val="hr-HR"/>
        </w:rPr>
        <w:t>Rukovodilac Stručnog organa otvara sjednicu, rukovodi njenim radom, brine se o održavanju reda na sjednici i zaključuje sjednicu.</w:t>
      </w:r>
    </w:p>
    <w:p w:rsidR="00C3071A" w:rsidRPr="00761697" w:rsidRDefault="00C3071A" w:rsidP="00761697">
      <w:pPr>
        <w:pStyle w:val="ListParagraph"/>
        <w:numPr>
          <w:ilvl w:val="0"/>
          <w:numId w:val="22"/>
        </w:numPr>
        <w:jc w:val="both"/>
        <w:rPr>
          <w:rFonts w:asciiTheme="minorHAnsi" w:hAnsiTheme="minorHAnsi" w:cs="Times New Roman"/>
          <w:lang w:val="hr-HR"/>
        </w:rPr>
      </w:pPr>
      <w:r w:rsidRPr="00761697">
        <w:rPr>
          <w:rFonts w:asciiTheme="minorHAnsi" w:hAnsiTheme="minorHAnsi" w:cs="Times New Roman"/>
          <w:lang w:val="hr-HR"/>
        </w:rPr>
        <w:t>Rukovodeći  sjednicom rukovodilac ima slijedeća prava i dužnosti:</w:t>
      </w:r>
    </w:p>
    <w:p w:rsidR="00C3071A" w:rsidRPr="00C3071A" w:rsidRDefault="00C3071A" w:rsidP="00C3071A">
      <w:pPr>
        <w:numPr>
          <w:ilvl w:val="0"/>
          <w:numId w:val="3"/>
        </w:numPr>
        <w:jc w:val="both"/>
        <w:rPr>
          <w:rFonts w:asciiTheme="minorHAnsi" w:hAnsiTheme="minorHAnsi" w:cs="Times New Roman"/>
          <w:lang w:val="hr-HR"/>
        </w:rPr>
      </w:pPr>
      <w:r w:rsidRPr="00C3071A">
        <w:rPr>
          <w:rFonts w:asciiTheme="minorHAnsi" w:hAnsiTheme="minorHAnsi" w:cs="Times New Roman"/>
          <w:lang w:val="hr-HR"/>
        </w:rPr>
        <w:t>utvrđuje da li je na sjednici prisutan dovoljan broj članova, odnosno da li postoji kvorum za punovažno odlučivanje,</w:t>
      </w:r>
    </w:p>
    <w:p w:rsidR="00C3071A" w:rsidRPr="00C3071A" w:rsidRDefault="00C3071A" w:rsidP="00C3071A">
      <w:pPr>
        <w:numPr>
          <w:ilvl w:val="0"/>
          <w:numId w:val="3"/>
        </w:numPr>
        <w:jc w:val="both"/>
        <w:rPr>
          <w:rFonts w:asciiTheme="minorHAnsi" w:hAnsiTheme="minorHAnsi" w:cs="Times New Roman"/>
          <w:lang w:val="hr-HR"/>
        </w:rPr>
      </w:pPr>
      <w:r w:rsidRPr="00C3071A">
        <w:rPr>
          <w:rFonts w:asciiTheme="minorHAnsi" w:hAnsiTheme="minorHAnsi" w:cs="Times New Roman"/>
          <w:lang w:val="hr-HR"/>
        </w:rPr>
        <w:t>utvrđuje pojedinačno koji članovi nisu prisutni na sjednici,</w:t>
      </w:r>
    </w:p>
    <w:p w:rsidR="00C3071A" w:rsidRPr="00C3071A" w:rsidRDefault="00C3071A" w:rsidP="00C3071A">
      <w:pPr>
        <w:numPr>
          <w:ilvl w:val="0"/>
          <w:numId w:val="3"/>
        </w:numPr>
        <w:jc w:val="both"/>
        <w:rPr>
          <w:rFonts w:asciiTheme="minorHAnsi" w:hAnsiTheme="minorHAnsi" w:cs="Times New Roman"/>
          <w:lang w:val="hr-HR"/>
        </w:rPr>
      </w:pPr>
      <w:r w:rsidRPr="00C3071A">
        <w:rPr>
          <w:rFonts w:asciiTheme="minorHAnsi" w:hAnsiTheme="minorHAnsi" w:cs="Times New Roman"/>
          <w:lang w:val="hr-HR"/>
        </w:rPr>
        <w:t>brine se da rad na sjednici teče prema utvrđenom redu i prema odredbama ovog Poslovnika,</w:t>
      </w:r>
    </w:p>
    <w:p w:rsidR="00C3071A" w:rsidRPr="00C3071A" w:rsidRDefault="00C3071A" w:rsidP="00C3071A">
      <w:pPr>
        <w:numPr>
          <w:ilvl w:val="0"/>
          <w:numId w:val="3"/>
        </w:numPr>
        <w:jc w:val="both"/>
        <w:rPr>
          <w:rFonts w:asciiTheme="minorHAnsi" w:hAnsiTheme="minorHAnsi" w:cs="Times New Roman"/>
          <w:lang w:val="hr-HR"/>
        </w:rPr>
      </w:pPr>
      <w:r w:rsidRPr="00C3071A">
        <w:rPr>
          <w:rFonts w:asciiTheme="minorHAnsi" w:hAnsiTheme="minorHAnsi" w:cs="Times New Roman"/>
          <w:lang w:val="hr-HR"/>
        </w:rPr>
        <w:lastRenderedPageBreak/>
        <w:t>daje riječ učesnicima sjednice i usmjerava diskutovanje uz saglasnost s utvrđenim dnevnim redom,</w:t>
      </w:r>
    </w:p>
    <w:p w:rsidR="00C3071A" w:rsidRPr="00C3071A" w:rsidRDefault="00C3071A" w:rsidP="00C3071A">
      <w:pPr>
        <w:numPr>
          <w:ilvl w:val="0"/>
          <w:numId w:val="3"/>
        </w:numPr>
        <w:jc w:val="both"/>
        <w:rPr>
          <w:rFonts w:asciiTheme="minorHAnsi" w:hAnsiTheme="minorHAnsi" w:cs="Times New Roman"/>
          <w:lang w:val="hr-HR"/>
        </w:rPr>
      </w:pPr>
      <w:r w:rsidRPr="00C3071A">
        <w:rPr>
          <w:rFonts w:asciiTheme="minorHAnsi" w:hAnsiTheme="minorHAnsi" w:cs="Times New Roman"/>
          <w:lang w:val="hr-HR"/>
        </w:rPr>
        <w:t>brine o pravilnom formulisanju donijetih zaključaka i odluka,</w:t>
      </w:r>
    </w:p>
    <w:p w:rsidR="00C3071A" w:rsidRPr="00C3071A" w:rsidRDefault="00C3071A" w:rsidP="00C3071A">
      <w:pPr>
        <w:numPr>
          <w:ilvl w:val="0"/>
          <w:numId w:val="3"/>
        </w:numPr>
        <w:jc w:val="both"/>
        <w:rPr>
          <w:rFonts w:asciiTheme="minorHAnsi" w:hAnsiTheme="minorHAnsi" w:cs="Times New Roman"/>
          <w:lang w:val="hr-HR"/>
        </w:rPr>
      </w:pPr>
      <w:r w:rsidRPr="00C3071A">
        <w:rPr>
          <w:rFonts w:asciiTheme="minorHAnsi" w:hAnsiTheme="minorHAnsi" w:cs="Times New Roman"/>
          <w:lang w:val="hr-HR"/>
        </w:rPr>
        <w:t>odobrava članovima Stručnog organa da iz opravdanih razloga napuste sjednicu,</w:t>
      </w:r>
    </w:p>
    <w:p w:rsidR="00C3071A" w:rsidRPr="00C3071A" w:rsidRDefault="00C3071A" w:rsidP="00C3071A">
      <w:pPr>
        <w:numPr>
          <w:ilvl w:val="0"/>
          <w:numId w:val="3"/>
        </w:numPr>
        <w:jc w:val="both"/>
        <w:rPr>
          <w:rFonts w:asciiTheme="minorHAnsi" w:hAnsiTheme="minorHAnsi" w:cs="Times New Roman"/>
          <w:lang w:val="hr-HR"/>
        </w:rPr>
      </w:pPr>
      <w:r w:rsidRPr="00C3071A">
        <w:rPr>
          <w:rFonts w:asciiTheme="minorHAnsi" w:hAnsiTheme="minorHAnsi" w:cs="Times New Roman"/>
          <w:lang w:val="hr-HR"/>
        </w:rPr>
        <w:t>ističe mjere zbog narušavanja reda na sjednici i za koju je ovlašten ovim Poslovnikom.</w:t>
      </w:r>
    </w:p>
    <w:p w:rsidR="00C3071A" w:rsidRPr="00C3071A" w:rsidRDefault="00C3071A" w:rsidP="00C3071A">
      <w:pPr>
        <w:jc w:val="cente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19.</w:t>
      </w:r>
    </w:p>
    <w:p w:rsidR="00C3071A" w:rsidRPr="00761697" w:rsidRDefault="00C3071A" w:rsidP="00761697">
      <w:pPr>
        <w:pStyle w:val="ListParagraph"/>
        <w:numPr>
          <w:ilvl w:val="0"/>
          <w:numId w:val="23"/>
        </w:numPr>
        <w:jc w:val="both"/>
        <w:rPr>
          <w:rFonts w:asciiTheme="minorHAnsi" w:hAnsiTheme="minorHAnsi" w:cs="Times New Roman"/>
          <w:lang w:val="hr-HR"/>
        </w:rPr>
      </w:pPr>
      <w:r w:rsidRPr="00761697">
        <w:rPr>
          <w:rFonts w:asciiTheme="minorHAnsi" w:hAnsiTheme="minorHAnsi" w:cs="Times New Roman"/>
          <w:lang w:val="hr-HR"/>
        </w:rPr>
        <w:t>Prije prelaska na dnevni red konstatuje se da li su realizovani zaključci sa prošle sjednice Stručnog organa i donosi zaključak o uzrocima neizvršenja.</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20.</w:t>
      </w:r>
    </w:p>
    <w:p w:rsidR="00C3071A" w:rsidRPr="00761697" w:rsidRDefault="00C3071A" w:rsidP="00761697">
      <w:pPr>
        <w:pStyle w:val="ListParagraph"/>
        <w:numPr>
          <w:ilvl w:val="0"/>
          <w:numId w:val="24"/>
        </w:numPr>
        <w:jc w:val="both"/>
        <w:rPr>
          <w:rFonts w:asciiTheme="minorHAnsi" w:hAnsiTheme="minorHAnsi" w:cs="Times New Roman"/>
          <w:lang w:val="hr-HR"/>
        </w:rPr>
      </w:pPr>
      <w:r w:rsidRPr="00761697">
        <w:rPr>
          <w:rFonts w:asciiTheme="minorHAnsi" w:hAnsiTheme="minorHAnsi" w:cs="Times New Roman"/>
          <w:lang w:val="hr-HR"/>
        </w:rPr>
        <w:t>O pitanjima koja su na dnevnom redu, a vezana su za život i rad škole sa društvenom sredinom, sjednicama po mogu  prisustvovati i predstavnici zainteresovanih strana.</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21.</w:t>
      </w:r>
    </w:p>
    <w:p w:rsidR="00C3071A" w:rsidRPr="00761697" w:rsidRDefault="00C3071A" w:rsidP="00761697">
      <w:pPr>
        <w:pStyle w:val="ListParagraph"/>
        <w:numPr>
          <w:ilvl w:val="0"/>
          <w:numId w:val="25"/>
        </w:numPr>
        <w:jc w:val="both"/>
        <w:rPr>
          <w:rFonts w:asciiTheme="minorHAnsi" w:hAnsiTheme="minorHAnsi" w:cs="Times New Roman"/>
          <w:lang w:val="hr-HR"/>
        </w:rPr>
      </w:pPr>
      <w:r w:rsidRPr="00761697">
        <w:rPr>
          <w:rFonts w:asciiTheme="minorHAnsi" w:hAnsiTheme="minorHAnsi" w:cs="Times New Roman"/>
          <w:lang w:val="hr-HR"/>
        </w:rPr>
        <w:t xml:space="preserve">Poslije iznošenja prijedloga za svaku tačku dnevnog reda, rukovodilac Stručnog organa daje riječ prisutnim po redu prijave. </w:t>
      </w:r>
    </w:p>
    <w:p w:rsidR="00C3071A" w:rsidRPr="00761697" w:rsidRDefault="00C3071A" w:rsidP="00761697">
      <w:pPr>
        <w:pStyle w:val="ListParagraph"/>
        <w:numPr>
          <w:ilvl w:val="0"/>
          <w:numId w:val="25"/>
        </w:numPr>
        <w:jc w:val="both"/>
        <w:rPr>
          <w:rFonts w:asciiTheme="minorHAnsi" w:hAnsiTheme="minorHAnsi" w:cs="Times New Roman"/>
          <w:lang w:val="hr-HR"/>
        </w:rPr>
      </w:pPr>
      <w:r w:rsidRPr="00761697">
        <w:rPr>
          <w:rFonts w:asciiTheme="minorHAnsi" w:hAnsiTheme="minorHAnsi" w:cs="Times New Roman"/>
          <w:lang w:val="hr-HR"/>
        </w:rPr>
        <w:t>Svaki član na sjednici može govoriti po pitanju koje je na dnevnom redu.</w:t>
      </w:r>
    </w:p>
    <w:p w:rsidR="00C3071A" w:rsidRPr="00761697" w:rsidRDefault="00C3071A" w:rsidP="00761697">
      <w:pPr>
        <w:pStyle w:val="ListParagraph"/>
        <w:numPr>
          <w:ilvl w:val="0"/>
          <w:numId w:val="25"/>
        </w:numPr>
        <w:rPr>
          <w:rFonts w:asciiTheme="minorHAnsi" w:hAnsiTheme="minorHAnsi" w:cs="Times New Roman"/>
          <w:lang w:val="hr-HR"/>
        </w:rPr>
      </w:pPr>
      <w:r w:rsidRPr="00761697">
        <w:rPr>
          <w:rFonts w:asciiTheme="minorHAnsi" w:hAnsiTheme="minorHAnsi" w:cs="Times New Roman"/>
          <w:lang w:val="hr-HR"/>
        </w:rPr>
        <w:t>Diskusije se svode na minimum vremena do 5 minuta</w:t>
      </w:r>
      <w:r w:rsidR="00FD757E" w:rsidRPr="00761697">
        <w:rPr>
          <w:rFonts w:asciiTheme="minorHAnsi" w:hAnsiTheme="minorHAnsi" w:cs="Times New Roman"/>
          <w:lang w:val="hr-HR"/>
        </w:rPr>
        <w:t xml:space="preserve"> </w:t>
      </w:r>
      <w:r w:rsidRPr="00761697">
        <w:rPr>
          <w:rFonts w:asciiTheme="minorHAnsi" w:hAnsiTheme="minorHAnsi" w:cs="Times New Roman"/>
          <w:lang w:val="hr-HR"/>
        </w:rPr>
        <w:t>sa konkretnim prijedlozima.Za vrijeme diskusije mora da v</w:t>
      </w:r>
      <w:r w:rsidR="00FD757E" w:rsidRPr="00761697">
        <w:rPr>
          <w:rFonts w:asciiTheme="minorHAnsi" w:hAnsiTheme="minorHAnsi" w:cs="Times New Roman"/>
          <w:lang w:val="hr-HR"/>
        </w:rPr>
        <w:t>lada red i mir. Svaki drugi rad odnosno</w:t>
      </w:r>
      <w:r w:rsidRPr="00761697">
        <w:rPr>
          <w:rFonts w:asciiTheme="minorHAnsi" w:hAnsiTheme="minorHAnsi" w:cs="Times New Roman"/>
          <w:lang w:val="hr-HR"/>
        </w:rPr>
        <w:t xml:space="preserve"> obavljanje bilo kakvih poslova</w:t>
      </w:r>
      <w:r w:rsidR="00FD757E" w:rsidRPr="00761697">
        <w:rPr>
          <w:rFonts w:asciiTheme="minorHAnsi" w:hAnsiTheme="minorHAnsi" w:cs="Times New Roman"/>
          <w:lang w:val="hr-HR"/>
        </w:rPr>
        <w:t xml:space="preserve"> za vrijeme sjednica</w:t>
      </w:r>
      <w:r w:rsidRPr="00761697">
        <w:rPr>
          <w:rFonts w:asciiTheme="minorHAnsi" w:hAnsiTheme="minorHAnsi" w:cs="Times New Roman"/>
          <w:lang w:val="hr-HR"/>
        </w:rPr>
        <w:t xml:space="preserve"> se isključuje.</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22.</w:t>
      </w:r>
    </w:p>
    <w:p w:rsidR="00C3071A" w:rsidRPr="00761697" w:rsidRDefault="00C3071A" w:rsidP="00761697">
      <w:pPr>
        <w:pStyle w:val="ListParagraph"/>
        <w:numPr>
          <w:ilvl w:val="0"/>
          <w:numId w:val="26"/>
        </w:numPr>
        <w:jc w:val="both"/>
        <w:rPr>
          <w:rFonts w:asciiTheme="minorHAnsi" w:hAnsiTheme="minorHAnsi" w:cs="Times New Roman"/>
          <w:lang w:val="hr-HR"/>
        </w:rPr>
      </w:pPr>
      <w:r w:rsidRPr="00761697">
        <w:rPr>
          <w:rFonts w:asciiTheme="minorHAnsi" w:hAnsiTheme="minorHAnsi" w:cs="Times New Roman"/>
          <w:lang w:val="hr-HR"/>
        </w:rPr>
        <w:t>Niko nema pravo da prekida člana koji diskutuje, da mu upada u riječ ili na bilo koji način utiče na njegovo slobodno izlaganje i davanje prijedloga i sugestija. Izuzetno, ukoliko je član na sjednici u svojoj diskusiji preopširan i ponavlja se, ako prekorači ograničeno vrijeme za diskusiju, ako pri tom vrijeđa ostale članove ili iz bilo kog razloga ili ometa i onemogućava rad Stručnog organa, rukovodioc je obavezan da ga upozori, odnosno u ponovljenom slučaju izrekne mjeru opomene.</w:t>
      </w:r>
    </w:p>
    <w:p w:rsidR="00C3071A" w:rsidRPr="00761697" w:rsidRDefault="00C3071A" w:rsidP="00761697">
      <w:pPr>
        <w:pStyle w:val="ListParagraph"/>
        <w:numPr>
          <w:ilvl w:val="0"/>
          <w:numId w:val="26"/>
        </w:numPr>
        <w:jc w:val="both"/>
        <w:rPr>
          <w:rFonts w:asciiTheme="minorHAnsi" w:hAnsiTheme="minorHAnsi" w:cs="Times New Roman"/>
          <w:lang w:val="hr-HR"/>
        </w:rPr>
      </w:pPr>
      <w:r w:rsidRPr="00761697">
        <w:rPr>
          <w:rFonts w:asciiTheme="minorHAnsi" w:hAnsiTheme="minorHAnsi" w:cs="Times New Roman"/>
          <w:lang w:val="hr-HR"/>
        </w:rPr>
        <w:t>Ako opomenuti član nastavi sa ometanjem rada, rukovodioc mu izriče mjeru oduzimanja riječi. Ako i dalje nastavi s raspravom može se udaljiti sa sjednice.</w:t>
      </w:r>
    </w:p>
    <w:p w:rsidR="00C3071A" w:rsidRPr="00C3071A" w:rsidRDefault="00C3071A" w:rsidP="00C3071A">
      <w:pPr>
        <w:jc w:val="cente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23.</w:t>
      </w:r>
    </w:p>
    <w:p w:rsidR="00C3071A" w:rsidRDefault="00C3071A" w:rsidP="00761697">
      <w:pPr>
        <w:pStyle w:val="ListParagraph"/>
        <w:numPr>
          <w:ilvl w:val="0"/>
          <w:numId w:val="27"/>
        </w:numPr>
        <w:jc w:val="both"/>
        <w:rPr>
          <w:rFonts w:asciiTheme="minorHAnsi" w:hAnsiTheme="minorHAnsi" w:cs="Times New Roman"/>
          <w:lang w:val="hr-HR"/>
        </w:rPr>
      </w:pPr>
      <w:r w:rsidRPr="00761697">
        <w:rPr>
          <w:rFonts w:asciiTheme="minorHAnsi" w:hAnsiTheme="minorHAnsi" w:cs="Times New Roman"/>
          <w:lang w:val="hr-HR"/>
        </w:rPr>
        <w:t>Sa sjednice se može udaljiti svaki član, ako svojim ponašanjem ili riječju onemogućava rad Stručnog organa. Odluku o udaljenju donose članovi Stručnog organa većinom glasova od ukupnog broja prisutnih članova.</w:t>
      </w:r>
    </w:p>
    <w:p w:rsidR="00761697" w:rsidRPr="00761697" w:rsidRDefault="00761697" w:rsidP="00E32369">
      <w:pPr>
        <w:pStyle w:val="ListParagraph"/>
        <w:jc w:val="both"/>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24.</w:t>
      </w:r>
    </w:p>
    <w:p w:rsidR="00C3071A" w:rsidRPr="00E32369" w:rsidRDefault="00C3071A" w:rsidP="00E32369">
      <w:pPr>
        <w:pStyle w:val="ListParagraph"/>
        <w:numPr>
          <w:ilvl w:val="0"/>
          <w:numId w:val="28"/>
        </w:numPr>
        <w:jc w:val="both"/>
        <w:rPr>
          <w:rFonts w:asciiTheme="minorHAnsi" w:hAnsiTheme="minorHAnsi" w:cs="Times New Roman"/>
          <w:lang w:val="hr-HR"/>
        </w:rPr>
      </w:pPr>
      <w:r w:rsidRPr="00E32369">
        <w:rPr>
          <w:rFonts w:asciiTheme="minorHAnsi" w:hAnsiTheme="minorHAnsi" w:cs="Times New Roman"/>
          <w:lang w:val="hr-HR"/>
        </w:rPr>
        <w:t>Kada rukovodi</w:t>
      </w:r>
      <w:r w:rsidR="00FD757E" w:rsidRPr="00E32369">
        <w:rPr>
          <w:rFonts w:asciiTheme="minorHAnsi" w:hAnsiTheme="minorHAnsi" w:cs="Times New Roman"/>
          <w:lang w:val="hr-HR"/>
        </w:rPr>
        <w:t>lac</w:t>
      </w:r>
      <w:r w:rsidRPr="00E32369">
        <w:rPr>
          <w:rFonts w:asciiTheme="minorHAnsi" w:hAnsiTheme="minorHAnsi" w:cs="Times New Roman"/>
          <w:lang w:val="hr-HR"/>
        </w:rPr>
        <w:t xml:space="preserve"> Stručnog organa utvrdi da nema više prijavljenih članova za raspravu ili kada ocijeni da se iz do tada obavljene rasprave može donijeti odgovarajuća odluka ili zaključak, tada on zaključuje raspravu, utvrđuje formulaciju prijedloga i stavlja na glasanje.</w:t>
      </w:r>
    </w:p>
    <w:p w:rsidR="00C3071A" w:rsidRPr="00E32369" w:rsidRDefault="00C3071A" w:rsidP="00C3071A">
      <w:pPr>
        <w:pStyle w:val="ListParagraph"/>
        <w:numPr>
          <w:ilvl w:val="0"/>
          <w:numId w:val="28"/>
        </w:numPr>
        <w:jc w:val="both"/>
        <w:rPr>
          <w:rFonts w:asciiTheme="minorHAnsi" w:hAnsiTheme="minorHAnsi" w:cs="Times New Roman"/>
          <w:lang w:val="hr-HR"/>
        </w:rPr>
      </w:pPr>
      <w:r w:rsidRPr="00E32369">
        <w:rPr>
          <w:rFonts w:asciiTheme="minorHAnsi" w:hAnsiTheme="minorHAnsi" w:cs="Times New Roman"/>
          <w:lang w:val="hr-HR"/>
        </w:rPr>
        <w:t>O prijedlogu odluka članovi Stručnog organa glasaju javno (dizanjem ruku ili pojedinačnim prozivanjem).</w:t>
      </w:r>
      <w:r w:rsidR="00E32369">
        <w:rPr>
          <w:rFonts w:asciiTheme="minorHAnsi" w:hAnsiTheme="minorHAnsi" w:cs="Times New Roman"/>
          <w:lang w:val="hr-HR"/>
        </w:rPr>
        <w:t xml:space="preserve"> </w:t>
      </w:r>
      <w:r w:rsidRPr="00E32369">
        <w:rPr>
          <w:rFonts w:asciiTheme="minorHAnsi" w:hAnsiTheme="minorHAnsi" w:cs="Times New Roman"/>
          <w:lang w:val="hr-HR"/>
        </w:rPr>
        <w:t xml:space="preserve">Po završenom glasanju rukovodilac utvrđuje i objavljuje </w:t>
      </w:r>
      <w:r w:rsidRPr="00E32369">
        <w:rPr>
          <w:rFonts w:asciiTheme="minorHAnsi" w:hAnsiTheme="minorHAnsi" w:cs="Times New Roman"/>
          <w:lang w:val="hr-HR"/>
        </w:rPr>
        <w:lastRenderedPageBreak/>
        <w:t>rezultate glasanja (broj glasova „ZA“ prijedlog, broj glasova „PROTIV“ prijedloga i broj „SUZDRŽANIH“ glasova).</w:t>
      </w:r>
    </w:p>
    <w:p w:rsidR="00C3071A" w:rsidRPr="00E32369" w:rsidRDefault="00C3071A" w:rsidP="00E32369">
      <w:pPr>
        <w:pStyle w:val="ListParagraph"/>
        <w:numPr>
          <w:ilvl w:val="0"/>
          <w:numId w:val="28"/>
        </w:numPr>
        <w:rPr>
          <w:rFonts w:asciiTheme="minorHAnsi" w:hAnsiTheme="minorHAnsi" w:cs="Times New Roman"/>
          <w:lang w:val="hr-HR"/>
        </w:rPr>
      </w:pPr>
      <w:r w:rsidRPr="00E32369">
        <w:rPr>
          <w:rFonts w:asciiTheme="minorHAnsi" w:hAnsiTheme="minorHAnsi" w:cs="Times New Roman"/>
          <w:lang w:val="hr-HR"/>
        </w:rPr>
        <w:t xml:space="preserve">Odluka je punovažna ako je za prijedlog  glasalo više od 50% prisutnih. </w:t>
      </w:r>
    </w:p>
    <w:p w:rsidR="00C3071A" w:rsidRPr="00C3071A" w:rsidRDefault="00C3071A" w:rsidP="00C3071A">
      <w:pPr>
        <w:jc w:val="both"/>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25.</w:t>
      </w:r>
    </w:p>
    <w:p w:rsidR="00C3071A" w:rsidRPr="00E32369" w:rsidRDefault="00C3071A" w:rsidP="00E32369">
      <w:pPr>
        <w:pStyle w:val="ListParagraph"/>
        <w:numPr>
          <w:ilvl w:val="0"/>
          <w:numId w:val="29"/>
        </w:numPr>
        <w:jc w:val="both"/>
        <w:rPr>
          <w:rFonts w:asciiTheme="minorHAnsi" w:hAnsiTheme="minorHAnsi" w:cs="Times New Roman"/>
          <w:lang w:val="hr-HR"/>
        </w:rPr>
      </w:pPr>
      <w:r w:rsidRPr="00E32369">
        <w:rPr>
          <w:rFonts w:asciiTheme="minorHAnsi" w:hAnsiTheme="minorHAnsi" w:cs="Times New Roman"/>
          <w:lang w:val="hr-HR"/>
        </w:rPr>
        <w:t>Glasati se može i tajno o pojedinim tačkama dnevnog reda, ako tako odluče članovi Stručnog organa.</w:t>
      </w:r>
    </w:p>
    <w:p w:rsidR="00C3071A" w:rsidRDefault="00C3071A" w:rsidP="00E32369">
      <w:pPr>
        <w:pStyle w:val="ListParagraph"/>
        <w:numPr>
          <w:ilvl w:val="0"/>
          <w:numId w:val="29"/>
        </w:numPr>
        <w:jc w:val="both"/>
        <w:rPr>
          <w:rFonts w:asciiTheme="minorHAnsi" w:hAnsiTheme="minorHAnsi" w:cs="Times New Roman"/>
          <w:lang w:val="hr-HR"/>
        </w:rPr>
      </w:pPr>
      <w:r w:rsidRPr="00E32369">
        <w:rPr>
          <w:rFonts w:asciiTheme="minorHAnsi" w:hAnsiTheme="minorHAnsi" w:cs="Times New Roman"/>
          <w:lang w:val="hr-HR"/>
        </w:rPr>
        <w:t>Tajno glasanje se obavlja zaokruživanjem jednog od ponuđenih rješenja, a za provođenje glasanja bira se Komisija od tri člana. Članovi Stručnog organa ne mogu na ovjereni glasački listić unositi nove formulacije ni dopune teksta.</w:t>
      </w:r>
    </w:p>
    <w:p w:rsidR="00E32369" w:rsidRPr="00E32369" w:rsidRDefault="00E32369" w:rsidP="00E32369">
      <w:pPr>
        <w:pStyle w:val="ListParagraph"/>
        <w:jc w:val="both"/>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26.</w:t>
      </w:r>
    </w:p>
    <w:p w:rsidR="00C3071A" w:rsidRPr="00E32369" w:rsidRDefault="00C3071A" w:rsidP="00E32369">
      <w:pPr>
        <w:pStyle w:val="ListParagraph"/>
        <w:numPr>
          <w:ilvl w:val="0"/>
          <w:numId w:val="30"/>
        </w:numPr>
        <w:jc w:val="both"/>
        <w:rPr>
          <w:rFonts w:asciiTheme="minorHAnsi" w:hAnsiTheme="minorHAnsi" w:cs="Times New Roman"/>
          <w:lang w:val="hr-HR"/>
        </w:rPr>
      </w:pPr>
      <w:r w:rsidRPr="00E32369">
        <w:rPr>
          <w:rFonts w:asciiTheme="minorHAnsi" w:hAnsiTheme="minorHAnsi" w:cs="Times New Roman"/>
          <w:lang w:val="hr-HR"/>
        </w:rPr>
        <w:t>Po izvršenom glasanju Komisija utvrđuje rezultate izjašnjavanja i podnosi izvještaj ili usmeno izlaganje predsjednika komisije.</w:t>
      </w:r>
    </w:p>
    <w:p w:rsidR="00C3071A" w:rsidRPr="00E32369" w:rsidRDefault="00C3071A" w:rsidP="00E32369">
      <w:pPr>
        <w:pStyle w:val="ListParagraph"/>
        <w:numPr>
          <w:ilvl w:val="0"/>
          <w:numId w:val="30"/>
        </w:numPr>
        <w:jc w:val="both"/>
        <w:rPr>
          <w:rFonts w:asciiTheme="minorHAnsi" w:hAnsiTheme="minorHAnsi" w:cs="Times New Roman"/>
          <w:lang w:val="hr-HR"/>
        </w:rPr>
      </w:pPr>
      <w:r w:rsidRPr="00E32369">
        <w:rPr>
          <w:rFonts w:asciiTheme="minorHAnsi" w:hAnsiTheme="minorHAnsi" w:cs="Times New Roman"/>
          <w:lang w:val="hr-HR"/>
        </w:rPr>
        <w:t>Glasački listići kojima je dopisan tekst ili na kojima se ne može utvrditi opredjeljenje, glasačka komisija će smatrati nevažećim.</w:t>
      </w:r>
    </w:p>
    <w:p w:rsidR="00C3071A" w:rsidRPr="00E32369" w:rsidRDefault="00C3071A" w:rsidP="00E32369">
      <w:pPr>
        <w:pStyle w:val="ListParagraph"/>
        <w:numPr>
          <w:ilvl w:val="0"/>
          <w:numId w:val="30"/>
        </w:numPr>
        <w:jc w:val="both"/>
        <w:rPr>
          <w:rFonts w:asciiTheme="minorHAnsi" w:hAnsiTheme="minorHAnsi" w:cs="Times New Roman"/>
          <w:lang w:val="hr-HR"/>
        </w:rPr>
      </w:pPr>
      <w:r w:rsidRPr="00E32369">
        <w:rPr>
          <w:rFonts w:asciiTheme="minorHAnsi" w:hAnsiTheme="minorHAnsi" w:cs="Times New Roman"/>
          <w:lang w:val="hr-HR"/>
        </w:rPr>
        <w:t>Prijedlog odluke je prihvaćen ako se za isti izjasni većina članova stručnog organa.</w:t>
      </w:r>
    </w:p>
    <w:p w:rsidR="00C3071A" w:rsidRPr="00C3071A" w:rsidRDefault="00C3071A" w:rsidP="00C3071A">
      <w:pPr>
        <w:jc w:val="both"/>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 xml:space="preserve">Član 27. </w:t>
      </w:r>
    </w:p>
    <w:p w:rsidR="00C3071A" w:rsidRPr="00E32369" w:rsidRDefault="00C3071A" w:rsidP="00E32369">
      <w:pPr>
        <w:pStyle w:val="ListParagraph"/>
        <w:numPr>
          <w:ilvl w:val="0"/>
          <w:numId w:val="31"/>
        </w:numPr>
        <w:jc w:val="both"/>
        <w:rPr>
          <w:rFonts w:asciiTheme="minorHAnsi" w:hAnsiTheme="minorHAnsi" w:cs="Times New Roman"/>
          <w:lang w:val="hr-HR"/>
        </w:rPr>
      </w:pPr>
      <w:r w:rsidRPr="00E32369">
        <w:rPr>
          <w:rFonts w:asciiTheme="minorHAnsi" w:hAnsiTheme="minorHAnsi" w:cs="Times New Roman"/>
          <w:lang w:val="hr-HR"/>
        </w:rPr>
        <w:t>U slučaju da se pojedina pitanja nisu mogla riješiti na sjednici Stručnog organa  ili nije dovoljno pripremljen materijal ili je potrebno formirati posebnu komisiju, tačka dnevnog reda se odlaže za sljedeću sjednicu.</w:t>
      </w:r>
    </w:p>
    <w:p w:rsidR="00C3071A" w:rsidRPr="00E32369" w:rsidRDefault="00C3071A" w:rsidP="00E32369">
      <w:pPr>
        <w:pStyle w:val="ListParagraph"/>
        <w:numPr>
          <w:ilvl w:val="0"/>
          <w:numId w:val="31"/>
        </w:numPr>
        <w:jc w:val="both"/>
        <w:rPr>
          <w:rFonts w:asciiTheme="minorHAnsi" w:hAnsiTheme="minorHAnsi" w:cs="Times New Roman"/>
          <w:lang w:val="hr-HR"/>
        </w:rPr>
      </w:pPr>
      <w:r w:rsidRPr="00E32369">
        <w:rPr>
          <w:rFonts w:asciiTheme="minorHAnsi" w:hAnsiTheme="minorHAnsi" w:cs="Times New Roman"/>
          <w:lang w:val="hr-HR"/>
        </w:rPr>
        <w:t>U slučaju da je hitno donošenje odluke, sjednica se saziva za sljedeći dan, a Komisija u međuvremenu mora obaviti svoj dio posla.</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28.</w:t>
      </w:r>
    </w:p>
    <w:p w:rsidR="00C3071A" w:rsidRPr="00E32369" w:rsidRDefault="00C3071A" w:rsidP="00E32369">
      <w:pPr>
        <w:pStyle w:val="ListParagraph"/>
        <w:numPr>
          <w:ilvl w:val="0"/>
          <w:numId w:val="32"/>
        </w:numPr>
        <w:rPr>
          <w:rFonts w:asciiTheme="minorHAnsi" w:hAnsiTheme="minorHAnsi" w:cs="Times New Roman"/>
          <w:lang w:val="hr-HR"/>
        </w:rPr>
      </w:pPr>
      <w:r w:rsidRPr="00E32369">
        <w:rPr>
          <w:rFonts w:asciiTheme="minorHAnsi" w:hAnsiTheme="minorHAnsi" w:cs="Times New Roman"/>
          <w:lang w:val="hr-HR"/>
        </w:rPr>
        <w:t>Zaključak ili Odluka Stručnog organa, koja se dostavlja drugim organima u školi ili van škole ili privatnim licima mora biti potpisana i ovjerena pečatom škole.</w:t>
      </w:r>
    </w:p>
    <w:p w:rsidR="00C3071A" w:rsidRPr="00C3071A" w:rsidRDefault="00C3071A" w:rsidP="00C3071A">
      <w:pPr>
        <w:rPr>
          <w:rFonts w:asciiTheme="minorHAnsi" w:hAnsiTheme="minorHAnsi" w:cs="Times New Roman"/>
          <w:b/>
          <w:lang w:val="hr-HR"/>
        </w:rPr>
      </w:pPr>
    </w:p>
    <w:p w:rsidR="00C3071A" w:rsidRPr="00C3071A" w:rsidRDefault="00C3071A" w:rsidP="00C3071A">
      <w:pPr>
        <w:rPr>
          <w:rFonts w:asciiTheme="minorHAnsi" w:hAnsiTheme="minorHAnsi" w:cs="Times New Roman"/>
          <w:b/>
          <w:lang w:val="hr-HR"/>
        </w:rPr>
      </w:pPr>
      <w:r w:rsidRPr="00C3071A">
        <w:rPr>
          <w:rFonts w:asciiTheme="minorHAnsi" w:hAnsiTheme="minorHAnsi" w:cs="Times New Roman"/>
          <w:b/>
          <w:lang w:val="hr-HR"/>
        </w:rPr>
        <w:t>VI  ZAPISNICI</w:t>
      </w: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29.</w:t>
      </w:r>
    </w:p>
    <w:p w:rsidR="00C3071A" w:rsidRPr="00E32369" w:rsidRDefault="00C3071A" w:rsidP="00E32369">
      <w:pPr>
        <w:pStyle w:val="ListParagraph"/>
        <w:numPr>
          <w:ilvl w:val="0"/>
          <w:numId w:val="33"/>
        </w:numPr>
        <w:jc w:val="both"/>
        <w:rPr>
          <w:rFonts w:asciiTheme="minorHAnsi" w:hAnsiTheme="minorHAnsi" w:cs="Times New Roman"/>
          <w:lang w:val="hr-HR"/>
        </w:rPr>
      </w:pPr>
      <w:r w:rsidRPr="00E32369">
        <w:rPr>
          <w:rFonts w:asciiTheme="minorHAnsi" w:hAnsiTheme="minorHAnsi" w:cs="Times New Roman"/>
          <w:lang w:val="hr-HR"/>
        </w:rPr>
        <w:t xml:space="preserve">Na svakoj sjednici vodi se zapisnik. </w:t>
      </w:r>
    </w:p>
    <w:p w:rsidR="00C3071A" w:rsidRPr="00E32369" w:rsidRDefault="00C3071A" w:rsidP="00E32369">
      <w:pPr>
        <w:pStyle w:val="ListParagraph"/>
        <w:numPr>
          <w:ilvl w:val="0"/>
          <w:numId w:val="33"/>
        </w:numPr>
        <w:jc w:val="both"/>
        <w:rPr>
          <w:rFonts w:asciiTheme="minorHAnsi" w:hAnsiTheme="minorHAnsi" w:cs="Times New Roman"/>
          <w:lang w:val="hr-HR"/>
        </w:rPr>
      </w:pPr>
      <w:r w:rsidRPr="00E32369">
        <w:rPr>
          <w:rFonts w:asciiTheme="minorHAnsi" w:hAnsiTheme="minorHAnsi" w:cs="Times New Roman"/>
          <w:lang w:val="hr-HR"/>
        </w:rPr>
        <w:t>Zapisnik Nastavničkog vijeća vodi po pravilu jedan od članova Nastavničkog vijeća, kojeg  imenuje direktor škole. Zapisnik odjeljenskog vijeća vodi razrednik, a stručnog aktiva rukovodilac aktiva.</w:t>
      </w:r>
    </w:p>
    <w:p w:rsidR="00C3071A" w:rsidRPr="00E32369" w:rsidRDefault="00C3071A" w:rsidP="00E32369">
      <w:pPr>
        <w:pStyle w:val="ListParagraph"/>
        <w:numPr>
          <w:ilvl w:val="0"/>
          <w:numId w:val="33"/>
        </w:numPr>
        <w:jc w:val="both"/>
        <w:rPr>
          <w:rFonts w:asciiTheme="minorHAnsi" w:hAnsiTheme="minorHAnsi" w:cs="Times New Roman"/>
          <w:lang w:val="hr-HR"/>
        </w:rPr>
      </w:pPr>
      <w:r w:rsidRPr="00E32369">
        <w:rPr>
          <w:rFonts w:asciiTheme="minorHAnsi" w:hAnsiTheme="minorHAnsi" w:cs="Times New Roman"/>
          <w:lang w:val="hr-HR"/>
        </w:rPr>
        <w:t>Zapisnik Nastavničkog vijeća obavezno sadrži:</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broj,</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vrijeme i mjesto održavanja sjednice,</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ime i prezime predsjedavajućeg, člana Nastavničkog vijeća i drugih lica prisutnih sjednici,</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broj prisutnih,</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ime i prezime odsutnog člana,</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dnevni red,</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sažetak diskusije, odnosno rasprave na sjednici,</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donesenu odluku,</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lastRenderedPageBreak/>
        <w:t>zaključak,</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na svakoj str</w:t>
      </w:r>
      <w:r w:rsidR="00FD757E">
        <w:rPr>
          <w:rFonts w:asciiTheme="minorHAnsi" w:hAnsiTheme="minorHAnsi" w:cs="Times New Roman"/>
          <w:lang w:val="hr-HR"/>
        </w:rPr>
        <w:t>anici zapisnika potpis direktorice</w:t>
      </w:r>
      <w:r w:rsidRPr="00C3071A">
        <w:rPr>
          <w:rFonts w:asciiTheme="minorHAnsi" w:hAnsiTheme="minorHAnsi" w:cs="Times New Roman"/>
          <w:lang w:val="hr-HR"/>
        </w:rPr>
        <w:t xml:space="preserve"> škole, odnosno predsjedavajućeg sjednice i lica koje vodi zapisnik</w:t>
      </w:r>
    </w:p>
    <w:p w:rsidR="00C3071A" w:rsidRPr="00C3071A" w:rsidRDefault="00C3071A" w:rsidP="00C3071A">
      <w:pPr>
        <w:jc w:val="both"/>
        <w:rPr>
          <w:rFonts w:asciiTheme="minorHAnsi" w:hAnsiTheme="minorHAnsi" w:cs="Times New Roman"/>
          <w:lang w:val="hr-HR"/>
        </w:rPr>
      </w:pPr>
      <w:r w:rsidRPr="00C3071A">
        <w:rPr>
          <w:rFonts w:asciiTheme="minorHAnsi" w:hAnsiTheme="minorHAnsi" w:cs="Times New Roman"/>
          <w:lang w:val="hr-HR"/>
        </w:rPr>
        <w:t>Izmjena i dopuna zapisnika sa sjednice Nastavničkog vijeća vrši se samo odlukom Nastavničkog vijeća prilikom njegovog usvajanja.</w:t>
      </w:r>
    </w:p>
    <w:p w:rsidR="00C3071A" w:rsidRPr="00C3071A" w:rsidRDefault="00C3071A" w:rsidP="00C3071A">
      <w:pPr>
        <w:jc w:val="both"/>
        <w:rPr>
          <w:rFonts w:asciiTheme="minorHAnsi" w:hAnsiTheme="minorHAnsi" w:cs="Times New Roman"/>
          <w:lang w:val="hr-HR"/>
        </w:rPr>
      </w:pPr>
      <w:r w:rsidRPr="00C3071A">
        <w:rPr>
          <w:rFonts w:asciiTheme="minorHAnsi" w:hAnsiTheme="minorHAnsi" w:cs="Times New Roman"/>
          <w:lang w:val="hr-HR"/>
        </w:rPr>
        <w:t>Zaključci</w:t>
      </w:r>
      <w:r w:rsidR="00D458CB">
        <w:rPr>
          <w:rFonts w:asciiTheme="minorHAnsi" w:hAnsiTheme="minorHAnsi" w:cs="Times New Roman"/>
          <w:lang w:val="hr-HR"/>
        </w:rPr>
        <w:t xml:space="preserve"> odnosno zapisnik  sa sjednice Vijeća se oglašava</w:t>
      </w:r>
      <w:r w:rsidRPr="00C3071A">
        <w:rPr>
          <w:rFonts w:asciiTheme="minorHAnsi" w:hAnsiTheme="minorHAnsi" w:cs="Times New Roman"/>
          <w:lang w:val="hr-HR"/>
        </w:rPr>
        <w:t xml:space="preserve"> na oglasnu ploču u zbornicu u roku od 3 dana od dana održavanja sjednice.</w:t>
      </w:r>
      <w:r w:rsidR="00FD757E">
        <w:rPr>
          <w:rFonts w:asciiTheme="minorHAnsi" w:hAnsiTheme="minorHAnsi" w:cs="Times New Roman"/>
          <w:lang w:val="hr-HR"/>
        </w:rPr>
        <w:t xml:space="preserve"> </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30.</w:t>
      </w:r>
    </w:p>
    <w:p w:rsidR="00C3071A" w:rsidRPr="00D458CB" w:rsidRDefault="00C3071A" w:rsidP="00D458CB">
      <w:pPr>
        <w:pStyle w:val="ListParagraph"/>
        <w:numPr>
          <w:ilvl w:val="0"/>
          <w:numId w:val="34"/>
        </w:numPr>
        <w:jc w:val="both"/>
        <w:rPr>
          <w:rFonts w:asciiTheme="minorHAnsi" w:hAnsiTheme="minorHAnsi" w:cs="Times New Roman"/>
          <w:lang w:val="hr-HR"/>
        </w:rPr>
      </w:pPr>
      <w:r w:rsidRPr="00D458CB">
        <w:rPr>
          <w:rFonts w:asciiTheme="minorHAnsi" w:hAnsiTheme="minorHAnsi" w:cs="Times New Roman"/>
          <w:lang w:val="hr-HR"/>
        </w:rPr>
        <w:t>Zapisnik sjednice Nastavničkog vijeća vodi se u elektronskom obliku i obaveznoj štampanoj verziji na papiru formata A4, numerisanih stranica.</w:t>
      </w:r>
    </w:p>
    <w:p w:rsidR="00C3071A" w:rsidRPr="00D458CB" w:rsidRDefault="00C3071A" w:rsidP="00D458CB">
      <w:pPr>
        <w:pStyle w:val="ListParagraph"/>
        <w:numPr>
          <w:ilvl w:val="0"/>
          <w:numId w:val="34"/>
        </w:numPr>
        <w:jc w:val="both"/>
        <w:rPr>
          <w:rFonts w:asciiTheme="minorHAnsi" w:hAnsiTheme="minorHAnsi" w:cs="Times New Roman"/>
          <w:lang w:val="hr-HR"/>
        </w:rPr>
      </w:pPr>
      <w:r w:rsidRPr="00D458CB">
        <w:rPr>
          <w:rFonts w:asciiTheme="minorHAnsi" w:hAnsiTheme="minorHAnsi" w:cs="Times New Roman"/>
          <w:lang w:val="hr-HR"/>
        </w:rPr>
        <w:t>Zapisničar ne smije vršiti bilo kakvu izmjenu ili dopunu zapisnika.</w:t>
      </w:r>
    </w:p>
    <w:p w:rsidR="00C3071A" w:rsidRPr="00D458CB" w:rsidRDefault="00C3071A" w:rsidP="00D458CB">
      <w:pPr>
        <w:pStyle w:val="ListParagraph"/>
        <w:numPr>
          <w:ilvl w:val="0"/>
          <w:numId w:val="34"/>
        </w:numPr>
        <w:jc w:val="both"/>
        <w:rPr>
          <w:rFonts w:asciiTheme="minorHAnsi" w:hAnsiTheme="minorHAnsi" w:cs="Times New Roman"/>
          <w:lang w:val="hr-HR"/>
        </w:rPr>
      </w:pPr>
      <w:r w:rsidRPr="00D458CB">
        <w:rPr>
          <w:rFonts w:asciiTheme="minorHAnsi" w:hAnsiTheme="minorHAnsi" w:cs="Times New Roman"/>
          <w:lang w:val="hr-HR"/>
        </w:rPr>
        <w:t>Za uredno vođ</w:t>
      </w:r>
      <w:r w:rsidR="00C378F7" w:rsidRPr="00D458CB">
        <w:rPr>
          <w:rFonts w:asciiTheme="minorHAnsi" w:hAnsiTheme="minorHAnsi" w:cs="Times New Roman"/>
          <w:lang w:val="hr-HR"/>
        </w:rPr>
        <w:t>enje zapisnika odgovorni su</w:t>
      </w:r>
      <w:r w:rsidRPr="00D458CB">
        <w:rPr>
          <w:rFonts w:asciiTheme="minorHAnsi" w:hAnsiTheme="minorHAnsi" w:cs="Times New Roman"/>
          <w:lang w:val="hr-HR"/>
        </w:rPr>
        <w:t xml:space="preserve"> zapisničar i direktor</w:t>
      </w:r>
      <w:r w:rsidR="00C378F7" w:rsidRPr="00D458CB">
        <w:rPr>
          <w:rFonts w:asciiTheme="minorHAnsi" w:hAnsiTheme="minorHAnsi" w:cs="Times New Roman"/>
          <w:lang w:val="hr-HR"/>
        </w:rPr>
        <w:t>ica</w:t>
      </w:r>
      <w:r w:rsidRPr="00D458CB">
        <w:rPr>
          <w:rFonts w:asciiTheme="minorHAnsi" w:hAnsiTheme="minorHAnsi" w:cs="Times New Roman"/>
          <w:lang w:val="hr-HR"/>
        </w:rPr>
        <w:t xml:space="preserve"> škole.</w:t>
      </w:r>
    </w:p>
    <w:p w:rsidR="00C3071A" w:rsidRPr="00C3071A" w:rsidRDefault="00C3071A" w:rsidP="00C3071A">
      <w:pPr>
        <w:rPr>
          <w:rFonts w:asciiTheme="minorHAnsi" w:hAnsiTheme="minorHAnsi" w:cs="Times New Roman"/>
          <w:lang w:val="hr-HR"/>
        </w:rPr>
      </w:pP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31.</w:t>
      </w:r>
    </w:p>
    <w:p w:rsidR="00C3071A" w:rsidRPr="00D458CB" w:rsidRDefault="00C3071A" w:rsidP="00D458CB">
      <w:pPr>
        <w:pStyle w:val="ListParagraph"/>
        <w:numPr>
          <w:ilvl w:val="0"/>
          <w:numId w:val="35"/>
        </w:numPr>
        <w:jc w:val="both"/>
        <w:rPr>
          <w:rFonts w:asciiTheme="minorHAnsi" w:hAnsiTheme="minorHAnsi" w:cs="Times New Roman"/>
          <w:lang w:val="hr-HR"/>
        </w:rPr>
      </w:pPr>
      <w:r w:rsidRPr="00D458CB">
        <w:rPr>
          <w:rFonts w:asciiTheme="minorHAnsi" w:hAnsiTheme="minorHAnsi" w:cs="Times New Roman"/>
          <w:lang w:val="hr-HR"/>
        </w:rPr>
        <w:t>Zapisnik sjednice Odjeljenskog vijeća vodi se u odjeljenskoj knjizi/E-dnevnik, na predviđenoj stranici.</w:t>
      </w:r>
    </w:p>
    <w:p w:rsidR="00C3071A" w:rsidRPr="00D458CB" w:rsidRDefault="00C3071A" w:rsidP="00D458CB">
      <w:pPr>
        <w:pStyle w:val="ListParagraph"/>
        <w:numPr>
          <w:ilvl w:val="0"/>
          <w:numId w:val="35"/>
        </w:numPr>
        <w:jc w:val="both"/>
        <w:rPr>
          <w:rFonts w:asciiTheme="minorHAnsi" w:hAnsiTheme="minorHAnsi" w:cs="Times New Roman"/>
          <w:lang w:val="hr-HR"/>
        </w:rPr>
      </w:pPr>
      <w:r w:rsidRPr="00D458CB">
        <w:rPr>
          <w:rFonts w:asciiTheme="minorHAnsi" w:hAnsiTheme="minorHAnsi" w:cs="Times New Roman"/>
          <w:lang w:val="hr-HR"/>
        </w:rPr>
        <w:t>Zapisnik Odjeljenskog vijeća obavezno sadrži:</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broj,</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vrijeme i mjesto održavanja sjednice,</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ime i prezime pred</w:t>
      </w:r>
      <w:r w:rsidR="00C378F7">
        <w:rPr>
          <w:rFonts w:asciiTheme="minorHAnsi" w:hAnsiTheme="minorHAnsi" w:cs="Times New Roman"/>
          <w:lang w:val="hr-HR"/>
        </w:rPr>
        <w:t>sjedavajućeg, člana Odjeljenskog</w:t>
      </w:r>
      <w:r w:rsidRPr="00C3071A">
        <w:rPr>
          <w:rFonts w:asciiTheme="minorHAnsi" w:hAnsiTheme="minorHAnsi" w:cs="Times New Roman"/>
          <w:lang w:val="hr-HR"/>
        </w:rPr>
        <w:t xml:space="preserve"> vijeća i drugih lica prisutnih sjednici,</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broj prisutnih,</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 xml:space="preserve">ime i prezime odsutnog člana, </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dnevni red,</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sažetak diskusije, odnosno rasprave na sjednici,</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 xml:space="preserve">donesenu odluku, </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zaključak,</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na svakoj str</w:t>
      </w:r>
      <w:r w:rsidR="00C378F7">
        <w:rPr>
          <w:rFonts w:asciiTheme="minorHAnsi" w:hAnsiTheme="minorHAnsi" w:cs="Times New Roman"/>
          <w:lang w:val="hr-HR"/>
        </w:rPr>
        <w:t>anici zapisnika potpis direktorice</w:t>
      </w:r>
      <w:r w:rsidRPr="00C3071A">
        <w:rPr>
          <w:rFonts w:asciiTheme="minorHAnsi" w:hAnsiTheme="minorHAnsi" w:cs="Times New Roman"/>
          <w:lang w:val="hr-HR"/>
        </w:rPr>
        <w:t xml:space="preserve"> škole, odnosno predsjedavajućeg sjednice i lica koje vodi zapisnik</w:t>
      </w:r>
    </w:p>
    <w:p w:rsidR="00C3071A" w:rsidRPr="00C3071A" w:rsidRDefault="00C3071A" w:rsidP="00C3071A">
      <w:pPr>
        <w:jc w:val="both"/>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32.</w:t>
      </w:r>
    </w:p>
    <w:p w:rsidR="00D458CB" w:rsidRDefault="00D458CB" w:rsidP="00C3071A">
      <w:pPr>
        <w:jc w:val="both"/>
        <w:rPr>
          <w:rFonts w:asciiTheme="minorHAnsi" w:hAnsiTheme="minorHAnsi" w:cs="Times New Roman"/>
          <w:lang w:val="hr-HR"/>
        </w:rPr>
      </w:pPr>
      <w:r>
        <w:rPr>
          <w:rFonts w:asciiTheme="minorHAnsi" w:hAnsiTheme="minorHAnsi" w:cs="Times New Roman"/>
          <w:lang w:val="hr-HR"/>
        </w:rPr>
        <w:t xml:space="preserve">(1) </w:t>
      </w:r>
      <w:r w:rsidR="00C3071A" w:rsidRPr="00C3071A">
        <w:rPr>
          <w:rFonts w:asciiTheme="minorHAnsi" w:hAnsiTheme="minorHAnsi" w:cs="Times New Roman"/>
          <w:lang w:val="hr-HR"/>
        </w:rPr>
        <w:t>Zapisnik sjednice Stručnog aktiva vodi se u Svesci – zapisnik sa sjednica stručnog aktiva.</w:t>
      </w:r>
      <w:r w:rsidR="00C378F7">
        <w:rPr>
          <w:rFonts w:asciiTheme="minorHAnsi" w:hAnsiTheme="minorHAnsi" w:cs="Times New Roman"/>
          <w:lang w:val="hr-HR"/>
        </w:rPr>
        <w:t xml:space="preserve"> </w:t>
      </w:r>
    </w:p>
    <w:p w:rsidR="00C3071A" w:rsidRPr="00C3071A" w:rsidRDefault="00D458CB" w:rsidP="00C3071A">
      <w:pPr>
        <w:jc w:val="both"/>
        <w:rPr>
          <w:rFonts w:asciiTheme="minorHAnsi" w:hAnsiTheme="minorHAnsi" w:cs="Times New Roman"/>
          <w:lang w:val="hr-HR"/>
        </w:rPr>
      </w:pPr>
      <w:r>
        <w:rPr>
          <w:rFonts w:asciiTheme="minorHAnsi" w:hAnsiTheme="minorHAnsi" w:cs="Times New Roman"/>
          <w:lang w:val="hr-HR"/>
        </w:rPr>
        <w:t xml:space="preserve">(2) </w:t>
      </w:r>
      <w:r w:rsidR="00C3071A" w:rsidRPr="00C3071A">
        <w:rPr>
          <w:rFonts w:asciiTheme="minorHAnsi" w:hAnsiTheme="minorHAnsi" w:cs="Times New Roman"/>
          <w:lang w:val="hr-HR"/>
        </w:rPr>
        <w:t>Zapisnik Stručnog aktiva obavezno sadrži:</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broj,</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vrijeme i mjesto održavanja sjednice,</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ime i prezime predsjedavajućeg, člana Nastavničkog vijeća i drugih lica prisutnih sjednici,</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broj prisutnih,</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 xml:space="preserve">ime i prezime odsutnog člana, </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dnevni red,</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sažetak diskusije, odnosno rasprave na sjednici,</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 xml:space="preserve">donesenu odluku, </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t>zaključak,</w:t>
      </w:r>
    </w:p>
    <w:p w:rsidR="00C3071A" w:rsidRPr="00C3071A" w:rsidRDefault="00C3071A" w:rsidP="00C3071A">
      <w:pPr>
        <w:numPr>
          <w:ilvl w:val="0"/>
          <w:numId w:val="1"/>
        </w:numPr>
        <w:jc w:val="both"/>
        <w:rPr>
          <w:rFonts w:asciiTheme="minorHAnsi" w:hAnsiTheme="minorHAnsi" w:cs="Times New Roman"/>
          <w:lang w:val="hr-HR"/>
        </w:rPr>
      </w:pPr>
      <w:r w:rsidRPr="00C3071A">
        <w:rPr>
          <w:rFonts w:asciiTheme="minorHAnsi" w:hAnsiTheme="minorHAnsi" w:cs="Times New Roman"/>
          <w:lang w:val="hr-HR"/>
        </w:rPr>
        <w:lastRenderedPageBreak/>
        <w:t>na svakoj str</w:t>
      </w:r>
      <w:r w:rsidR="00C378F7">
        <w:rPr>
          <w:rFonts w:asciiTheme="minorHAnsi" w:hAnsiTheme="minorHAnsi" w:cs="Times New Roman"/>
          <w:lang w:val="hr-HR"/>
        </w:rPr>
        <w:t>anici zapisnika potpis direktorice</w:t>
      </w:r>
      <w:r w:rsidRPr="00C3071A">
        <w:rPr>
          <w:rFonts w:asciiTheme="minorHAnsi" w:hAnsiTheme="minorHAnsi" w:cs="Times New Roman"/>
          <w:lang w:val="hr-HR"/>
        </w:rPr>
        <w:t xml:space="preserve"> škole, odnosno predsjedavajućeg sjednice i lica koje vodi zapisnik</w:t>
      </w:r>
    </w:p>
    <w:p w:rsidR="00C3071A" w:rsidRPr="00C3071A" w:rsidRDefault="00C3071A" w:rsidP="00C3071A">
      <w:pPr>
        <w:jc w:val="both"/>
        <w:rPr>
          <w:rFonts w:asciiTheme="minorHAnsi" w:hAnsiTheme="minorHAnsi" w:cs="Times New Roman"/>
          <w:lang w:val="hr-HR"/>
        </w:rPr>
      </w:pPr>
    </w:p>
    <w:p w:rsidR="00C3071A" w:rsidRPr="00C3071A" w:rsidRDefault="00C3071A" w:rsidP="00C3071A">
      <w:pPr>
        <w:rPr>
          <w:rFonts w:asciiTheme="minorHAnsi" w:hAnsiTheme="minorHAnsi" w:cs="Times New Roman"/>
          <w:b/>
          <w:lang w:val="hr-HR"/>
        </w:rPr>
      </w:pPr>
      <w:r w:rsidRPr="00C3071A">
        <w:rPr>
          <w:rFonts w:asciiTheme="minorHAnsi" w:hAnsiTheme="minorHAnsi" w:cs="Times New Roman"/>
          <w:b/>
          <w:lang w:val="hr-HR"/>
        </w:rPr>
        <w:t>VIII ZAVRŠNE ODREDBE</w:t>
      </w:r>
    </w:p>
    <w:p w:rsidR="00C3071A" w:rsidRPr="00C3071A" w:rsidRDefault="00C3071A" w:rsidP="00C3071A">
      <w:pP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33.</w:t>
      </w:r>
    </w:p>
    <w:p w:rsidR="00C3071A" w:rsidRPr="00D458CB" w:rsidRDefault="00C3071A" w:rsidP="00D458CB">
      <w:pPr>
        <w:pStyle w:val="ListParagraph"/>
        <w:numPr>
          <w:ilvl w:val="0"/>
          <w:numId w:val="36"/>
        </w:numPr>
        <w:rPr>
          <w:rFonts w:asciiTheme="minorHAnsi" w:hAnsiTheme="minorHAnsi" w:cs="Times New Roman"/>
          <w:lang w:val="hr-HR"/>
        </w:rPr>
      </w:pPr>
      <w:r w:rsidRPr="00D458CB">
        <w:rPr>
          <w:rFonts w:asciiTheme="minorHAnsi" w:hAnsiTheme="minorHAnsi" w:cs="Times New Roman"/>
          <w:lang w:val="hr-HR"/>
        </w:rPr>
        <w:t>Poslovnik stupa na snagu danom usvajanja na sjednici Nastavničkog vijeća.</w:t>
      </w:r>
    </w:p>
    <w:p w:rsidR="00C3071A" w:rsidRPr="00C3071A" w:rsidRDefault="00C3071A" w:rsidP="00C3071A">
      <w:pPr>
        <w:jc w:val="both"/>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r w:rsidRPr="00C3071A">
        <w:rPr>
          <w:rFonts w:asciiTheme="minorHAnsi" w:hAnsiTheme="minorHAnsi" w:cs="Times New Roman"/>
          <w:lang w:val="hr-HR"/>
        </w:rPr>
        <w:t>Član 34.</w:t>
      </w:r>
    </w:p>
    <w:p w:rsidR="00C3071A" w:rsidRPr="00D458CB" w:rsidRDefault="00C3071A" w:rsidP="00D458CB">
      <w:pPr>
        <w:pStyle w:val="ListParagraph"/>
        <w:numPr>
          <w:ilvl w:val="0"/>
          <w:numId w:val="37"/>
        </w:numPr>
        <w:jc w:val="both"/>
        <w:rPr>
          <w:rFonts w:asciiTheme="minorHAnsi" w:hAnsiTheme="minorHAnsi" w:cs="Times New Roman"/>
          <w:lang w:val="hr-HR"/>
        </w:rPr>
      </w:pPr>
      <w:r w:rsidRPr="00D458CB">
        <w:rPr>
          <w:rFonts w:asciiTheme="minorHAnsi" w:hAnsiTheme="minorHAnsi" w:cs="Times New Roman"/>
          <w:lang w:val="hr-HR"/>
        </w:rPr>
        <w:t>Izmjene i dopune ovog Poslovnika vrše se po istom postupku kao i njegovo donošenje.</w:t>
      </w:r>
    </w:p>
    <w:p w:rsidR="00C3071A" w:rsidRPr="00C3071A" w:rsidRDefault="00C3071A" w:rsidP="00C3071A">
      <w:pPr>
        <w:jc w:val="center"/>
        <w:rPr>
          <w:rFonts w:asciiTheme="minorHAnsi" w:hAnsiTheme="minorHAnsi" w:cs="Times New Roman"/>
          <w:lang w:val="hr-HR"/>
        </w:rPr>
      </w:pPr>
    </w:p>
    <w:p w:rsidR="00C3071A" w:rsidRPr="00C3071A" w:rsidRDefault="00C3071A" w:rsidP="00C3071A">
      <w:pPr>
        <w:jc w:val="center"/>
        <w:rPr>
          <w:rFonts w:asciiTheme="minorHAnsi" w:hAnsiTheme="minorHAnsi" w:cs="Times New Roman"/>
          <w:lang w:val="hr-HR"/>
        </w:rPr>
      </w:pPr>
    </w:p>
    <w:p w:rsidR="00C3071A" w:rsidRPr="00C3071A" w:rsidRDefault="00C3071A" w:rsidP="00C3071A">
      <w:pPr>
        <w:rPr>
          <w:rFonts w:asciiTheme="minorHAnsi" w:hAnsiTheme="minorHAnsi" w:cs="Times New Roman"/>
          <w:lang w:val="hr-HR"/>
        </w:rPr>
      </w:pPr>
    </w:p>
    <w:p w:rsidR="00C3071A" w:rsidRPr="00C3071A" w:rsidRDefault="00C3071A" w:rsidP="00C3071A">
      <w:pPr>
        <w:rPr>
          <w:rFonts w:asciiTheme="minorHAnsi" w:hAnsiTheme="minorHAnsi" w:cs="Times New Roman"/>
          <w:lang w:val="hr-HR"/>
        </w:rPr>
      </w:pPr>
      <w:r w:rsidRPr="00C3071A">
        <w:rPr>
          <w:rFonts w:asciiTheme="minorHAnsi" w:hAnsiTheme="minorHAnsi" w:cs="Times New Roman"/>
          <w:lang w:val="hr-HR"/>
        </w:rPr>
        <w:t>Broj:</w:t>
      </w:r>
      <w:r w:rsidR="00C378F7">
        <w:rPr>
          <w:rFonts w:asciiTheme="minorHAnsi" w:hAnsiTheme="minorHAnsi" w:cs="Times New Roman"/>
          <w:lang w:val="hr-HR"/>
        </w:rPr>
        <w:t>________________</w:t>
      </w:r>
    </w:p>
    <w:p w:rsidR="00C3071A" w:rsidRPr="00C3071A" w:rsidRDefault="00D458CB" w:rsidP="00C3071A">
      <w:pPr>
        <w:rPr>
          <w:rFonts w:asciiTheme="minorHAnsi" w:hAnsiTheme="minorHAnsi" w:cs="Times New Roman"/>
          <w:lang w:val="hr-HR"/>
        </w:rPr>
      </w:pPr>
      <w:r>
        <w:rPr>
          <w:rFonts w:asciiTheme="minorHAnsi" w:hAnsiTheme="minorHAnsi" w:cs="Times New Roman"/>
          <w:lang w:val="hr-HR"/>
        </w:rPr>
        <w:t xml:space="preserve">Sarajevo, 26.12.2022. </w:t>
      </w:r>
      <w:r w:rsidR="00C3071A" w:rsidRPr="00C3071A">
        <w:rPr>
          <w:rFonts w:asciiTheme="minorHAnsi" w:hAnsiTheme="minorHAnsi" w:cs="Times New Roman"/>
          <w:lang w:val="hr-HR"/>
        </w:rPr>
        <w:t xml:space="preserve">                                                  Predsjedavajuća Nastavničkog vijeća</w:t>
      </w:r>
    </w:p>
    <w:p w:rsidR="00C3071A" w:rsidRPr="00C3071A" w:rsidRDefault="00C3071A" w:rsidP="00C3071A">
      <w:pPr>
        <w:rPr>
          <w:rFonts w:asciiTheme="minorHAnsi" w:hAnsiTheme="minorHAnsi" w:cs="Times New Roman"/>
          <w:lang w:val="hr-HR"/>
        </w:rPr>
      </w:pPr>
    </w:p>
    <w:p w:rsidR="00C3071A" w:rsidRPr="00C3071A" w:rsidRDefault="00C3071A" w:rsidP="00C3071A">
      <w:pPr>
        <w:rPr>
          <w:rFonts w:asciiTheme="minorHAnsi" w:hAnsiTheme="minorHAnsi" w:cs="Times New Roman"/>
          <w:lang w:val="hr-HR"/>
        </w:rPr>
      </w:pPr>
      <w:r w:rsidRPr="00C3071A">
        <w:rPr>
          <w:rFonts w:asciiTheme="minorHAnsi" w:hAnsiTheme="minorHAnsi" w:cs="Times New Roman"/>
          <w:lang w:val="hr-HR"/>
        </w:rPr>
        <w:t xml:space="preserve">                                                                                                 </w:t>
      </w:r>
    </w:p>
    <w:p w:rsidR="00C3071A" w:rsidRDefault="00C378F7" w:rsidP="00C3071A">
      <w:pPr>
        <w:rPr>
          <w:rFonts w:asciiTheme="minorHAnsi" w:hAnsiTheme="minorHAnsi" w:cs="Times New Roman"/>
          <w:lang w:val="hr-HR"/>
        </w:rPr>
      </w:pPr>
      <w:r>
        <w:rPr>
          <w:rFonts w:asciiTheme="minorHAnsi" w:hAnsiTheme="minorHAnsi" w:cs="Times New Roman"/>
          <w:lang w:val="hr-HR"/>
        </w:rPr>
        <w:tab/>
      </w:r>
      <w:r>
        <w:rPr>
          <w:rFonts w:asciiTheme="minorHAnsi" w:hAnsiTheme="minorHAnsi" w:cs="Times New Roman"/>
          <w:lang w:val="hr-HR"/>
        </w:rPr>
        <w:tab/>
      </w:r>
      <w:r>
        <w:rPr>
          <w:rFonts w:asciiTheme="minorHAnsi" w:hAnsiTheme="minorHAnsi" w:cs="Times New Roman"/>
          <w:lang w:val="hr-HR"/>
        </w:rPr>
        <w:tab/>
      </w:r>
      <w:r>
        <w:rPr>
          <w:rFonts w:asciiTheme="minorHAnsi" w:hAnsiTheme="minorHAnsi" w:cs="Times New Roman"/>
          <w:lang w:val="hr-HR"/>
        </w:rPr>
        <w:tab/>
      </w:r>
      <w:r>
        <w:rPr>
          <w:rFonts w:asciiTheme="minorHAnsi" w:hAnsiTheme="minorHAnsi" w:cs="Times New Roman"/>
          <w:lang w:val="hr-HR"/>
        </w:rPr>
        <w:tab/>
      </w:r>
      <w:r>
        <w:rPr>
          <w:rFonts w:asciiTheme="minorHAnsi" w:hAnsiTheme="minorHAnsi" w:cs="Times New Roman"/>
          <w:lang w:val="hr-HR"/>
        </w:rPr>
        <w:tab/>
      </w:r>
      <w:r>
        <w:rPr>
          <w:rFonts w:asciiTheme="minorHAnsi" w:hAnsiTheme="minorHAnsi" w:cs="Times New Roman"/>
          <w:lang w:val="hr-HR"/>
        </w:rPr>
        <w:tab/>
        <w:t xml:space="preserve">                Đip Amra, prof.</w:t>
      </w:r>
      <w:r w:rsidR="00C3071A" w:rsidRPr="00C3071A">
        <w:rPr>
          <w:rFonts w:asciiTheme="minorHAnsi" w:hAnsiTheme="minorHAnsi" w:cs="Times New Roman"/>
          <w:lang w:val="hr-HR"/>
        </w:rPr>
        <w:tab/>
      </w:r>
      <w:r w:rsidR="00C3071A" w:rsidRPr="00C3071A">
        <w:rPr>
          <w:rFonts w:asciiTheme="minorHAnsi" w:hAnsiTheme="minorHAnsi" w:cs="Times New Roman"/>
          <w:lang w:val="hr-HR"/>
        </w:rPr>
        <w:tab/>
      </w:r>
    </w:p>
    <w:p w:rsidR="00C378F7" w:rsidRDefault="00C378F7" w:rsidP="00C3071A">
      <w:pPr>
        <w:rPr>
          <w:rFonts w:asciiTheme="minorHAnsi" w:hAnsiTheme="minorHAnsi" w:cs="Times New Roman"/>
          <w:lang w:val="hr-HR"/>
        </w:rPr>
      </w:pPr>
    </w:p>
    <w:p w:rsidR="00C378F7" w:rsidRPr="00C3071A" w:rsidRDefault="00C378F7" w:rsidP="00C3071A">
      <w:pPr>
        <w:rPr>
          <w:rFonts w:asciiTheme="minorHAnsi" w:hAnsiTheme="minorHAnsi" w:cs="Times New Roman"/>
          <w:lang w:val="hr-HR"/>
        </w:rPr>
      </w:pPr>
    </w:p>
    <w:p w:rsidR="00C3071A" w:rsidRPr="00B26C1F" w:rsidRDefault="00C3071A" w:rsidP="00C3071A">
      <w:pPr>
        <w:rPr>
          <w:rFonts w:ascii="Times New Roman" w:hAnsi="Times New Roman" w:cs="Times New Roman"/>
          <w:lang w:val="hr-HR"/>
        </w:rPr>
      </w:pPr>
    </w:p>
    <w:p w:rsidR="00C3071A" w:rsidRPr="00B26C1F" w:rsidRDefault="00C3071A" w:rsidP="00C3071A">
      <w:pPr>
        <w:rPr>
          <w:rFonts w:ascii="Times New Roman" w:hAnsi="Times New Roman" w:cs="Times New Roman"/>
          <w:lang w:val="hr-HR"/>
        </w:rPr>
      </w:pPr>
      <w:r w:rsidRPr="00B26C1F">
        <w:rPr>
          <w:rFonts w:ascii="Times New Roman" w:hAnsi="Times New Roman" w:cs="Times New Roman"/>
          <w:lang w:val="hr-HR"/>
        </w:rPr>
        <w:t xml:space="preserve">                                                                            </w:t>
      </w:r>
      <w:r>
        <w:rPr>
          <w:rFonts w:ascii="Times New Roman" w:hAnsi="Times New Roman" w:cs="Times New Roman"/>
          <w:lang w:val="hr-HR"/>
        </w:rPr>
        <w:t xml:space="preserve">                              </w:t>
      </w:r>
    </w:p>
    <w:sectPr w:rsidR="00C3071A" w:rsidRPr="00B26C1F" w:rsidSect="00774901">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B4" w:rsidRDefault="00CA6AB4" w:rsidP="00FD757E">
      <w:r>
        <w:separator/>
      </w:r>
    </w:p>
  </w:endnote>
  <w:endnote w:type="continuationSeparator" w:id="0">
    <w:p w:rsidR="00CA6AB4" w:rsidRDefault="00CA6AB4" w:rsidP="00FD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4D Bangko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968"/>
      <w:docPartObj>
        <w:docPartGallery w:val="Page Numbers (Bottom of Page)"/>
        <w:docPartUnique/>
      </w:docPartObj>
    </w:sdtPr>
    <w:sdtEndPr/>
    <w:sdtContent>
      <w:p w:rsidR="00FD757E" w:rsidRDefault="00CA6AB4">
        <w:pPr>
          <w:pStyle w:val="Footer"/>
        </w:pPr>
        <w:r>
          <w:fldChar w:fldCharType="begin"/>
        </w:r>
        <w:r>
          <w:instrText xml:space="preserve"> PAGE   \* MERGEFORMAT </w:instrText>
        </w:r>
        <w:r>
          <w:fldChar w:fldCharType="separate"/>
        </w:r>
        <w:r w:rsidR="00B61727">
          <w:rPr>
            <w:noProof/>
          </w:rPr>
          <w:t>8</w:t>
        </w:r>
        <w:r>
          <w:rPr>
            <w:noProof/>
          </w:rPr>
          <w:fldChar w:fldCharType="end"/>
        </w:r>
      </w:p>
    </w:sdtContent>
  </w:sdt>
  <w:p w:rsidR="00FD757E" w:rsidRDefault="00FD75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B4" w:rsidRDefault="00CA6AB4" w:rsidP="00FD757E">
      <w:r>
        <w:separator/>
      </w:r>
    </w:p>
  </w:footnote>
  <w:footnote w:type="continuationSeparator" w:id="0">
    <w:p w:rsidR="00CA6AB4" w:rsidRDefault="00CA6AB4" w:rsidP="00FD75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AFF"/>
    <w:multiLevelType w:val="hybridMultilevel"/>
    <w:tmpl w:val="5E46FC2C"/>
    <w:lvl w:ilvl="0" w:tplc="76784F1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5EC5ECB"/>
    <w:multiLevelType w:val="hybridMultilevel"/>
    <w:tmpl w:val="57F4B482"/>
    <w:lvl w:ilvl="0" w:tplc="F2263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02B44"/>
    <w:multiLevelType w:val="hybridMultilevel"/>
    <w:tmpl w:val="DFC2A92C"/>
    <w:lvl w:ilvl="0" w:tplc="A4E0CC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16C60"/>
    <w:multiLevelType w:val="hybridMultilevel"/>
    <w:tmpl w:val="C318EA62"/>
    <w:lvl w:ilvl="0" w:tplc="65E8D8E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F43A0"/>
    <w:multiLevelType w:val="hybridMultilevel"/>
    <w:tmpl w:val="B2DC10F2"/>
    <w:lvl w:ilvl="0" w:tplc="B1963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6107E"/>
    <w:multiLevelType w:val="hybridMultilevel"/>
    <w:tmpl w:val="E0D84058"/>
    <w:lvl w:ilvl="0" w:tplc="23B06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166F1"/>
    <w:multiLevelType w:val="hybridMultilevel"/>
    <w:tmpl w:val="8C0645F4"/>
    <w:lvl w:ilvl="0" w:tplc="51B031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73E95"/>
    <w:multiLevelType w:val="hybridMultilevel"/>
    <w:tmpl w:val="AD949C7C"/>
    <w:lvl w:ilvl="0" w:tplc="767860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264E6"/>
    <w:multiLevelType w:val="hybridMultilevel"/>
    <w:tmpl w:val="6A769BFA"/>
    <w:lvl w:ilvl="0" w:tplc="1C66F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B00D7"/>
    <w:multiLevelType w:val="hybridMultilevel"/>
    <w:tmpl w:val="2B105772"/>
    <w:lvl w:ilvl="0" w:tplc="C7CA0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27FF0"/>
    <w:multiLevelType w:val="hybridMultilevel"/>
    <w:tmpl w:val="BD70E206"/>
    <w:lvl w:ilvl="0" w:tplc="C4EC1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34A34"/>
    <w:multiLevelType w:val="hybridMultilevel"/>
    <w:tmpl w:val="600874A6"/>
    <w:lvl w:ilvl="0" w:tplc="7034F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717DC"/>
    <w:multiLevelType w:val="hybridMultilevel"/>
    <w:tmpl w:val="8604E050"/>
    <w:lvl w:ilvl="0" w:tplc="2D7E9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90AD2"/>
    <w:multiLevelType w:val="hybridMultilevel"/>
    <w:tmpl w:val="4AC27EA6"/>
    <w:lvl w:ilvl="0" w:tplc="EBBC3C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C60FB"/>
    <w:multiLevelType w:val="hybridMultilevel"/>
    <w:tmpl w:val="FB9AD690"/>
    <w:lvl w:ilvl="0" w:tplc="C49ABC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21DC9"/>
    <w:multiLevelType w:val="hybridMultilevel"/>
    <w:tmpl w:val="94785664"/>
    <w:lvl w:ilvl="0" w:tplc="AB185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9494F"/>
    <w:multiLevelType w:val="hybridMultilevel"/>
    <w:tmpl w:val="3A2AB8B6"/>
    <w:lvl w:ilvl="0" w:tplc="6BDAF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B85EA0"/>
    <w:multiLevelType w:val="singleLevel"/>
    <w:tmpl w:val="DA800E4C"/>
    <w:lvl w:ilvl="0">
      <w:numFmt w:val="bullet"/>
      <w:lvlText w:val="-"/>
      <w:lvlJc w:val="left"/>
      <w:pPr>
        <w:tabs>
          <w:tab w:val="num" w:pos="1080"/>
        </w:tabs>
        <w:ind w:left="1080" w:hanging="360"/>
      </w:pPr>
      <w:rPr>
        <w:rFonts w:ascii="Times New Roman" w:hAnsi="Times New Roman" w:hint="default"/>
      </w:rPr>
    </w:lvl>
  </w:abstractNum>
  <w:abstractNum w:abstractNumId="18" w15:restartNumberingAfterBreak="0">
    <w:nsid w:val="44355507"/>
    <w:multiLevelType w:val="hybridMultilevel"/>
    <w:tmpl w:val="A952249E"/>
    <w:lvl w:ilvl="0" w:tplc="70AE5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356A27"/>
    <w:multiLevelType w:val="hybridMultilevel"/>
    <w:tmpl w:val="FB50C4A0"/>
    <w:lvl w:ilvl="0" w:tplc="4F1C5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B3697"/>
    <w:multiLevelType w:val="hybridMultilevel"/>
    <w:tmpl w:val="0DB42AA4"/>
    <w:lvl w:ilvl="0" w:tplc="15B06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8D00AF"/>
    <w:multiLevelType w:val="hybridMultilevel"/>
    <w:tmpl w:val="A06CFD60"/>
    <w:lvl w:ilvl="0" w:tplc="AAEC9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420F7F"/>
    <w:multiLevelType w:val="hybridMultilevel"/>
    <w:tmpl w:val="DFFC7424"/>
    <w:lvl w:ilvl="0" w:tplc="AC1E79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D2787"/>
    <w:multiLevelType w:val="hybridMultilevel"/>
    <w:tmpl w:val="6F521CDE"/>
    <w:lvl w:ilvl="0" w:tplc="72B60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37413"/>
    <w:multiLevelType w:val="hybridMultilevel"/>
    <w:tmpl w:val="1012EAFC"/>
    <w:lvl w:ilvl="0" w:tplc="5C92E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351A6"/>
    <w:multiLevelType w:val="hybridMultilevel"/>
    <w:tmpl w:val="B1B8924E"/>
    <w:lvl w:ilvl="0" w:tplc="70445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27CB4"/>
    <w:multiLevelType w:val="hybridMultilevel"/>
    <w:tmpl w:val="3F446AA6"/>
    <w:lvl w:ilvl="0" w:tplc="06462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F05B2"/>
    <w:multiLevelType w:val="hybridMultilevel"/>
    <w:tmpl w:val="73B66B5A"/>
    <w:lvl w:ilvl="0" w:tplc="014299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E763F"/>
    <w:multiLevelType w:val="hybridMultilevel"/>
    <w:tmpl w:val="8B769290"/>
    <w:lvl w:ilvl="0" w:tplc="A78C2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A36B5"/>
    <w:multiLevelType w:val="hybridMultilevel"/>
    <w:tmpl w:val="C7BE765A"/>
    <w:lvl w:ilvl="0" w:tplc="1610A5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3D601F"/>
    <w:multiLevelType w:val="hybridMultilevel"/>
    <w:tmpl w:val="9D707924"/>
    <w:lvl w:ilvl="0" w:tplc="B39CEF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117665"/>
    <w:multiLevelType w:val="hybridMultilevel"/>
    <w:tmpl w:val="9662CAD4"/>
    <w:lvl w:ilvl="0" w:tplc="A50061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01FC4"/>
    <w:multiLevelType w:val="hybridMultilevel"/>
    <w:tmpl w:val="50424C7E"/>
    <w:lvl w:ilvl="0" w:tplc="6A5A6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6A01EE"/>
    <w:multiLevelType w:val="hybridMultilevel"/>
    <w:tmpl w:val="8A94B7C0"/>
    <w:lvl w:ilvl="0" w:tplc="859C1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A5785"/>
    <w:multiLevelType w:val="hybridMultilevel"/>
    <w:tmpl w:val="0DC0BDC6"/>
    <w:lvl w:ilvl="0" w:tplc="48B01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5E4FAF"/>
    <w:multiLevelType w:val="singleLevel"/>
    <w:tmpl w:val="65E8D8E8"/>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7CBC7D2E"/>
    <w:multiLevelType w:val="hybridMultilevel"/>
    <w:tmpl w:val="BF327CA0"/>
    <w:lvl w:ilvl="0" w:tplc="6E9242B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7"/>
  </w:num>
  <w:num w:numId="3">
    <w:abstractNumId w:val="3"/>
  </w:num>
  <w:num w:numId="4">
    <w:abstractNumId w:val="27"/>
  </w:num>
  <w:num w:numId="5">
    <w:abstractNumId w:val="15"/>
  </w:num>
  <w:num w:numId="6">
    <w:abstractNumId w:val="23"/>
  </w:num>
  <w:num w:numId="7">
    <w:abstractNumId w:val="20"/>
  </w:num>
  <w:num w:numId="8">
    <w:abstractNumId w:val="1"/>
  </w:num>
  <w:num w:numId="9">
    <w:abstractNumId w:val="36"/>
  </w:num>
  <w:num w:numId="10">
    <w:abstractNumId w:val="0"/>
  </w:num>
  <w:num w:numId="11">
    <w:abstractNumId w:val="28"/>
  </w:num>
  <w:num w:numId="12">
    <w:abstractNumId w:val="5"/>
  </w:num>
  <w:num w:numId="13">
    <w:abstractNumId w:val="32"/>
  </w:num>
  <w:num w:numId="14">
    <w:abstractNumId w:val="10"/>
  </w:num>
  <w:num w:numId="15">
    <w:abstractNumId w:val="19"/>
  </w:num>
  <w:num w:numId="16">
    <w:abstractNumId w:val="22"/>
  </w:num>
  <w:num w:numId="17">
    <w:abstractNumId w:val="4"/>
  </w:num>
  <w:num w:numId="18">
    <w:abstractNumId w:val="24"/>
  </w:num>
  <w:num w:numId="19">
    <w:abstractNumId w:val="6"/>
  </w:num>
  <w:num w:numId="20">
    <w:abstractNumId w:val="18"/>
  </w:num>
  <w:num w:numId="21">
    <w:abstractNumId w:val="13"/>
  </w:num>
  <w:num w:numId="22">
    <w:abstractNumId w:val="33"/>
  </w:num>
  <w:num w:numId="23">
    <w:abstractNumId w:val="29"/>
  </w:num>
  <w:num w:numId="24">
    <w:abstractNumId w:val="31"/>
  </w:num>
  <w:num w:numId="25">
    <w:abstractNumId w:val="16"/>
  </w:num>
  <w:num w:numId="26">
    <w:abstractNumId w:val="34"/>
  </w:num>
  <w:num w:numId="27">
    <w:abstractNumId w:val="7"/>
  </w:num>
  <w:num w:numId="28">
    <w:abstractNumId w:val="8"/>
  </w:num>
  <w:num w:numId="29">
    <w:abstractNumId w:val="21"/>
  </w:num>
  <w:num w:numId="30">
    <w:abstractNumId w:val="11"/>
  </w:num>
  <w:num w:numId="31">
    <w:abstractNumId w:val="30"/>
  </w:num>
  <w:num w:numId="32">
    <w:abstractNumId w:val="12"/>
  </w:num>
  <w:num w:numId="33">
    <w:abstractNumId w:val="14"/>
  </w:num>
  <w:num w:numId="34">
    <w:abstractNumId w:val="9"/>
  </w:num>
  <w:num w:numId="35">
    <w:abstractNumId w:val="25"/>
  </w:num>
  <w:num w:numId="36">
    <w:abstractNumId w:val="2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71A"/>
    <w:rsid w:val="00761697"/>
    <w:rsid w:val="00774901"/>
    <w:rsid w:val="00B61727"/>
    <w:rsid w:val="00C3071A"/>
    <w:rsid w:val="00C378F7"/>
    <w:rsid w:val="00CA6AB4"/>
    <w:rsid w:val="00D458CB"/>
    <w:rsid w:val="00E32369"/>
    <w:rsid w:val="00F6036B"/>
    <w:rsid w:val="00FD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CF95"/>
  <w15:docId w15:val="{C728188E-2CB8-4E38-8C3B-5FB3ACA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1A"/>
    <w:pPr>
      <w:spacing w:after="0" w:line="240" w:lineRule="auto"/>
    </w:pPr>
    <w:rPr>
      <w:rFonts w:ascii="4D Bangkok" w:eastAsia="Times New Roman" w:hAnsi="4D Bangkok" w:cs="4D Bangkok"/>
      <w:sz w:val="24"/>
      <w:szCs w:val="24"/>
      <w:lang w:eastAsia="hr-HR"/>
    </w:rPr>
  </w:style>
  <w:style w:type="paragraph" w:styleId="Heading6">
    <w:name w:val="heading 6"/>
    <w:basedOn w:val="Normal"/>
    <w:next w:val="Normal"/>
    <w:link w:val="Heading6Char"/>
    <w:uiPriority w:val="99"/>
    <w:qFormat/>
    <w:rsid w:val="00C3071A"/>
    <w:pPr>
      <w:keepNext/>
      <w:jc w:val="center"/>
      <w:outlineLvl w:val="5"/>
    </w:pPr>
    <w:rPr>
      <w:sz w:val="28"/>
      <w:szCs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C3071A"/>
    <w:rPr>
      <w:rFonts w:ascii="4D Bangkok" w:eastAsia="Times New Roman" w:hAnsi="4D Bangkok" w:cs="4D Bangkok"/>
      <w:sz w:val="28"/>
      <w:szCs w:val="28"/>
      <w:lang w:val="hr-HR" w:eastAsia="hr-HR"/>
    </w:rPr>
  </w:style>
  <w:style w:type="paragraph" w:styleId="BodyText">
    <w:name w:val="Body Text"/>
    <w:basedOn w:val="Normal"/>
    <w:link w:val="BodyTextChar"/>
    <w:uiPriority w:val="99"/>
    <w:rsid w:val="00C3071A"/>
    <w:rPr>
      <w:sz w:val="28"/>
      <w:szCs w:val="28"/>
      <w:lang w:val="hr-HR"/>
    </w:rPr>
  </w:style>
  <w:style w:type="character" w:customStyle="1" w:styleId="BodyTextChar">
    <w:name w:val="Body Text Char"/>
    <w:basedOn w:val="DefaultParagraphFont"/>
    <w:link w:val="BodyText"/>
    <w:uiPriority w:val="99"/>
    <w:rsid w:val="00C3071A"/>
    <w:rPr>
      <w:rFonts w:ascii="4D Bangkok" w:eastAsia="Times New Roman" w:hAnsi="4D Bangkok" w:cs="4D Bangkok"/>
      <w:sz w:val="28"/>
      <w:szCs w:val="28"/>
      <w:lang w:val="hr-HR" w:eastAsia="hr-HR"/>
    </w:rPr>
  </w:style>
  <w:style w:type="paragraph" w:styleId="BodyText2">
    <w:name w:val="Body Text 2"/>
    <w:basedOn w:val="Normal"/>
    <w:link w:val="BodyText2Char"/>
    <w:uiPriority w:val="99"/>
    <w:rsid w:val="00C3071A"/>
    <w:pPr>
      <w:jc w:val="both"/>
    </w:pPr>
    <w:rPr>
      <w:lang w:val="hr-HR"/>
    </w:rPr>
  </w:style>
  <w:style w:type="character" w:customStyle="1" w:styleId="BodyText2Char">
    <w:name w:val="Body Text 2 Char"/>
    <w:basedOn w:val="DefaultParagraphFont"/>
    <w:link w:val="BodyText2"/>
    <w:uiPriority w:val="99"/>
    <w:rsid w:val="00C3071A"/>
    <w:rPr>
      <w:rFonts w:ascii="4D Bangkok" w:eastAsia="Times New Roman" w:hAnsi="4D Bangkok" w:cs="4D Bangkok"/>
      <w:sz w:val="24"/>
      <w:szCs w:val="24"/>
      <w:lang w:val="hr-HR" w:eastAsia="hr-HR"/>
    </w:rPr>
  </w:style>
  <w:style w:type="paragraph" w:styleId="Header">
    <w:name w:val="header"/>
    <w:basedOn w:val="Normal"/>
    <w:link w:val="HeaderChar"/>
    <w:uiPriority w:val="99"/>
    <w:rsid w:val="00C3071A"/>
    <w:pPr>
      <w:tabs>
        <w:tab w:val="center" w:pos="4320"/>
        <w:tab w:val="right" w:pos="8640"/>
      </w:tabs>
    </w:pPr>
    <w:rPr>
      <w:rFonts w:ascii="Arial" w:hAnsi="Arial" w:cs="Times New Roman"/>
      <w:szCs w:val="20"/>
      <w:lang w:val="en-GB" w:eastAsia="en-US"/>
    </w:rPr>
  </w:style>
  <w:style w:type="character" w:customStyle="1" w:styleId="HeaderChar">
    <w:name w:val="Header Char"/>
    <w:basedOn w:val="DefaultParagraphFont"/>
    <w:link w:val="Header"/>
    <w:uiPriority w:val="99"/>
    <w:rsid w:val="00C3071A"/>
    <w:rPr>
      <w:rFonts w:ascii="Arial" w:eastAsia="Times New Roman" w:hAnsi="Arial" w:cs="Times New Roman"/>
      <w:sz w:val="24"/>
      <w:szCs w:val="20"/>
      <w:lang w:val="en-GB"/>
    </w:rPr>
  </w:style>
  <w:style w:type="paragraph" w:styleId="Footer">
    <w:name w:val="footer"/>
    <w:basedOn w:val="Normal"/>
    <w:link w:val="FooterChar"/>
    <w:uiPriority w:val="99"/>
    <w:unhideWhenUsed/>
    <w:rsid w:val="00FD757E"/>
    <w:pPr>
      <w:tabs>
        <w:tab w:val="center" w:pos="4703"/>
        <w:tab w:val="right" w:pos="9406"/>
      </w:tabs>
    </w:pPr>
  </w:style>
  <w:style w:type="character" w:customStyle="1" w:styleId="FooterChar">
    <w:name w:val="Footer Char"/>
    <w:basedOn w:val="DefaultParagraphFont"/>
    <w:link w:val="Footer"/>
    <w:uiPriority w:val="99"/>
    <w:rsid w:val="00FD757E"/>
    <w:rPr>
      <w:rFonts w:ascii="4D Bangkok" w:eastAsia="Times New Roman" w:hAnsi="4D Bangkok" w:cs="4D Bangkok"/>
      <w:sz w:val="24"/>
      <w:szCs w:val="24"/>
      <w:lang w:eastAsia="hr-HR"/>
    </w:rPr>
  </w:style>
  <w:style w:type="paragraph" w:styleId="ListParagraph">
    <w:name w:val="List Paragraph"/>
    <w:basedOn w:val="Normal"/>
    <w:uiPriority w:val="34"/>
    <w:qFormat/>
    <w:rsid w:val="00761697"/>
    <w:pPr>
      <w:ind w:left="720"/>
      <w:contextualSpacing/>
    </w:pPr>
  </w:style>
  <w:style w:type="paragraph" w:styleId="BalloonText">
    <w:name w:val="Balloon Text"/>
    <w:basedOn w:val="Normal"/>
    <w:link w:val="BalloonTextChar"/>
    <w:uiPriority w:val="99"/>
    <w:semiHidden/>
    <w:unhideWhenUsed/>
    <w:rsid w:val="00D45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C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2</cp:revision>
  <cp:lastPrinted>2022-12-23T11:51:00Z</cp:lastPrinted>
  <dcterms:created xsi:type="dcterms:W3CDTF">2022-09-09T11:10:00Z</dcterms:created>
  <dcterms:modified xsi:type="dcterms:W3CDTF">2022-12-23T13:02:00Z</dcterms:modified>
</cp:coreProperties>
</file>